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A00" w:rsidRDefault="00625A00" w:rsidP="00EB193C">
      <w:pPr>
        <w:rPr>
          <w:rFonts w:cs="Arial"/>
          <w:sz w:val="16"/>
          <w:szCs w:val="16"/>
        </w:rPr>
      </w:pPr>
    </w:p>
    <w:p w:rsidR="00625A00" w:rsidRDefault="00625A00" w:rsidP="00EB193C">
      <w:pPr>
        <w:rPr>
          <w:rFonts w:cs="Arial"/>
          <w:sz w:val="16"/>
          <w:szCs w:val="16"/>
        </w:rPr>
      </w:pPr>
    </w:p>
    <w:p w:rsidR="005B2553" w:rsidRPr="00121E9A" w:rsidRDefault="00834701" w:rsidP="005B2553">
      <w:pPr>
        <w:tabs>
          <w:tab w:val="right" w:pos="9639"/>
        </w:tabs>
        <w:ind w:firstLine="4820"/>
        <w:rPr>
          <w:rFonts w:eastAsia="Arial Unicode MS" w:cs="Arial"/>
          <w:sz w:val="16"/>
          <w:szCs w:val="16"/>
          <w:lang w:eastAsia="sk-SK"/>
        </w:rPr>
      </w:pPr>
      <w:r w:rsidRPr="00121E9A">
        <w:rPr>
          <w:rFonts w:eastAsia="Arial Unicode MS" w:cs="Arial"/>
          <w:b/>
          <w:lang w:eastAsia="sk-SK"/>
        </w:rPr>
        <w:t>•</w:t>
      </w:r>
      <w:r w:rsidR="005B2553" w:rsidRPr="00121E9A">
        <w:rPr>
          <w:rFonts w:eastAsia="Arial Unicode MS" w:cs="Arial"/>
          <w:sz w:val="16"/>
          <w:szCs w:val="16"/>
          <w:lang w:eastAsia="sk-SK"/>
        </w:rPr>
        <w:tab/>
      </w:r>
      <w:r w:rsidRPr="00121E9A">
        <w:rPr>
          <w:rFonts w:eastAsia="Arial Unicode MS" w:cs="Arial"/>
          <w:b/>
          <w:lang w:eastAsia="sk-SK"/>
        </w:rPr>
        <w:t>•</w:t>
      </w:r>
    </w:p>
    <w:p w:rsidR="007178B8" w:rsidRPr="00121E9A" w:rsidRDefault="00FE2368" w:rsidP="00FE2368">
      <w:pPr>
        <w:ind w:left="5103" w:right="282" w:firstLine="1560"/>
        <w:rPr>
          <w:rFonts w:ascii="Times New Roman" w:eastAsia="Arial Unicode MS" w:hAnsi="Times New Roman"/>
          <w:sz w:val="20"/>
          <w:szCs w:val="20"/>
          <w:lang w:eastAsia="sk-SK"/>
        </w:rPr>
      </w:pPr>
      <w:r w:rsidRPr="00121E9A">
        <w:rPr>
          <w:rFonts w:ascii="Times New Roman" w:eastAsia="Arial Unicode MS" w:hAnsi="Times New Roman"/>
          <w:b/>
          <w:sz w:val="20"/>
          <w:szCs w:val="20"/>
          <w:lang w:eastAsia="sk-SK"/>
        </w:rPr>
        <w:t>OEVHL, tu</w:t>
      </w:r>
    </w:p>
    <w:p w:rsidR="005B2553" w:rsidRPr="00121E9A" w:rsidRDefault="00834701" w:rsidP="005B2553">
      <w:pPr>
        <w:tabs>
          <w:tab w:val="right" w:pos="9639"/>
        </w:tabs>
        <w:ind w:right="-1" w:firstLine="4820"/>
        <w:rPr>
          <w:rFonts w:eastAsia="Arial Unicode MS" w:cs="Arial"/>
          <w:sz w:val="16"/>
          <w:szCs w:val="16"/>
          <w:lang w:eastAsia="sk-SK"/>
        </w:rPr>
      </w:pPr>
      <w:r w:rsidRPr="00121E9A">
        <w:rPr>
          <w:rFonts w:eastAsia="Arial Unicode MS" w:cs="Arial"/>
          <w:b/>
          <w:lang w:eastAsia="sk-SK"/>
        </w:rPr>
        <w:t>•</w:t>
      </w:r>
      <w:r w:rsidR="005B2553" w:rsidRPr="00121E9A">
        <w:rPr>
          <w:rFonts w:eastAsia="Arial Unicode MS" w:cs="Arial"/>
          <w:sz w:val="16"/>
          <w:szCs w:val="16"/>
          <w:lang w:eastAsia="sk-SK"/>
        </w:rPr>
        <w:tab/>
      </w:r>
      <w:r w:rsidRPr="00121E9A">
        <w:rPr>
          <w:rFonts w:eastAsia="Arial Unicode MS" w:cs="Arial"/>
          <w:b/>
          <w:lang w:eastAsia="sk-SK"/>
        </w:rPr>
        <w:t>•</w:t>
      </w:r>
    </w:p>
    <w:p w:rsidR="005B2553" w:rsidRPr="00121E9A" w:rsidRDefault="005B2553" w:rsidP="005B2553">
      <w:pPr>
        <w:jc w:val="right"/>
        <w:rPr>
          <w:rFonts w:eastAsia="Arial Unicode MS" w:cs="Arial"/>
          <w:sz w:val="16"/>
          <w:szCs w:val="16"/>
          <w:lang w:eastAsia="sk-SK"/>
        </w:rPr>
      </w:pPr>
    </w:p>
    <w:p w:rsidR="005B2553" w:rsidRPr="00121E9A" w:rsidRDefault="005B2553" w:rsidP="005B2553">
      <w:pPr>
        <w:jc w:val="right"/>
        <w:rPr>
          <w:rFonts w:eastAsia="Arial Unicode MS" w:cs="Arial"/>
          <w:sz w:val="16"/>
          <w:szCs w:val="16"/>
          <w:lang w:eastAsia="sk-SK"/>
        </w:rPr>
      </w:pPr>
    </w:p>
    <w:p w:rsidR="005B2553" w:rsidRPr="00121E9A" w:rsidRDefault="005B2553" w:rsidP="005B2553">
      <w:pPr>
        <w:jc w:val="right"/>
        <w:rPr>
          <w:rFonts w:eastAsia="Arial Unicode MS" w:cs="Arial"/>
          <w:sz w:val="16"/>
          <w:szCs w:val="16"/>
          <w:lang w:eastAsia="sk-SK"/>
        </w:rPr>
      </w:pPr>
    </w:p>
    <w:p w:rsidR="005B2553" w:rsidRPr="00121E9A" w:rsidRDefault="005B2553" w:rsidP="005B2553">
      <w:pPr>
        <w:jc w:val="right"/>
        <w:rPr>
          <w:rFonts w:eastAsia="Arial Unicode MS" w:cs="Arial"/>
          <w:sz w:val="16"/>
          <w:szCs w:val="16"/>
          <w:lang w:eastAsia="sk-SK"/>
        </w:rPr>
      </w:pPr>
    </w:p>
    <w:p w:rsidR="005B2553" w:rsidRPr="00121E9A" w:rsidRDefault="005B2553" w:rsidP="001D7774">
      <w:pPr>
        <w:tabs>
          <w:tab w:val="left" w:pos="2268"/>
          <w:tab w:val="left" w:pos="5812"/>
          <w:tab w:val="right" w:pos="9638"/>
        </w:tabs>
        <w:rPr>
          <w:rFonts w:ascii="Times New Roman" w:eastAsia="Arial Unicode MS" w:hAnsi="Times New Roman"/>
          <w:sz w:val="20"/>
          <w:szCs w:val="20"/>
          <w:lang w:eastAsia="sk-SK"/>
        </w:rPr>
      </w:pPr>
      <w:r w:rsidRPr="00121E9A">
        <w:rPr>
          <w:rFonts w:ascii="Times New Roman" w:eastAsia="Arial Unicode MS" w:hAnsi="Times New Roman"/>
          <w:sz w:val="20"/>
          <w:szCs w:val="20"/>
          <w:lang w:eastAsia="sk-SK"/>
        </w:rPr>
        <w:t>Váš list / zo dňa</w:t>
      </w:r>
      <w:r w:rsidRPr="00121E9A">
        <w:rPr>
          <w:rFonts w:ascii="Times New Roman" w:eastAsia="Arial Unicode MS" w:hAnsi="Times New Roman"/>
          <w:sz w:val="20"/>
          <w:szCs w:val="20"/>
          <w:lang w:eastAsia="sk-SK"/>
        </w:rPr>
        <w:tab/>
        <w:t>Naše číslo</w:t>
      </w:r>
      <w:r w:rsidRPr="00121E9A">
        <w:rPr>
          <w:rFonts w:ascii="Times New Roman" w:eastAsia="Arial Unicode MS" w:hAnsi="Times New Roman"/>
          <w:sz w:val="20"/>
          <w:szCs w:val="20"/>
          <w:lang w:eastAsia="sk-SK"/>
        </w:rPr>
        <w:tab/>
        <w:t>Vybavuje / linka</w:t>
      </w:r>
      <w:r w:rsidRPr="00121E9A">
        <w:rPr>
          <w:rFonts w:ascii="Times New Roman" w:eastAsia="Arial Unicode MS" w:hAnsi="Times New Roman"/>
          <w:sz w:val="20"/>
          <w:szCs w:val="20"/>
          <w:lang w:eastAsia="sk-SK"/>
        </w:rPr>
        <w:tab/>
        <w:t>Banská Bystrica</w:t>
      </w:r>
    </w:p>
    <w:p w:rsidR="00A62AB8" w:rsidRPr="00121E9A" w:rsidRDefault="00041D7C" w:rsidP="001D7774">
      <w:pPr>
        <w:tabs>
          <w:tab w:val="left" w:pos="2268"/>
          <w:tab w:val="left" w:pos="5812"/>
        </w:tabs>
        <w:rPr>
          <w:rFonts w:ascii="Times New Roman" w:eastAsia="Arial Unicode MS" w:hAnsi="Times New Roman"/>
          <w:sz w:val="18"/>
          <w:szCs w:val="18"/>
          <w:lang w:eastAsia="sk-SK"/>
        </w:rPr>
      </w:pPr>
      <w:r>
        <w:rPr>
          <w:rFonts w:ascii="Times New Roman" w:eastAsia="Arial Unicode MS" w:hAnsi="Times New Roman"/>
          <w:sz w:val="18"/>
          <w:szCs w:val="18"/>
          <w:lang w:eastAsia="sk-SK"/>
        </w:rPr>
        <w:t>03/444/</w:t>
      </w:r>
      <w:r w:rsidR="0054373E" w:rsidRPr="00121E9A">
        <w:rPr>
          <w:rFonts w:ascii="Times New Roman" w:eastAsia="Arial Unicode MS" w:hAnsi="Times New Roman"/>
          <w:sz w:val="18"/>
          <w:szCs w:val="18"/>
          <w:lang w:eastAsia="sk-SK"/>
        </w:rPr>
        <w:t>202</w:t>
      </w:r>
      <w:r w:rsidR="006523BD" w:rsidRPr="00121E9A">
        <w:rPr>
          <w:rFonts w:ascii="Times New Roman" w:eastAsia="Arial Unicode MS" w:hAnsi="Times New Roman"/>
          <w:sz w:val="18"/>
          <w:szCs w:val="18"/>
          <w:lang w:eastAsia="sk-SK"/>
        </w:rPr>
        <w:t>1</w:t>
      </w:r>
      <w:r>
        <w:rPr>
          <w:rFonts w:ascii="Times New Roman" w:eastAsia="Arial Unicode MS" w:hAnsi="Times New Roman"/>
          <w:sz w:val="18"/>
          <w:szCs w:val="18"/>
          <w:lang w:eastAsia="sk-SK"/>
        </w:rPr>
        <w:t>/4263</w:t>
      </w:r>
      <w:r w:rsidR="0054373E" w:rsidRPr="00121E9A">
        <w:rPr>
          <w:rFonts w:ascii="Times New Roman" w:eastAsia="Arial Unicode MS" w:hAnsi="Times New Roman"/>
          <w:sz w:val="18"/>
          <w:szCs w:val="18"/>
          <w:lang w:eastAsia="sk-SK"/>
        </w:rPr>
        <w:t>/</w:t>
      </w:r>
      <w:r>
        <w:rPr>
          <w:rFonts w:ascii="Times New Roman" w:eastAsia="Arial Unicode MS" w:hAnsi="Times New Roman"/>
          <w:sz w:val="18"/>
          <w:szCs w:val="18"/>
          <w:lang w:eastAsia="sk-SK"/>
        </w:rPr>
        <w:t>jhav</w:t>
      </w:r>
      <w:r w:rsidR="00A62AB8" w:rsidRPr="00121E9A">
        <w:rPr>
          <w:rFonts w:ascii="Times New Roman" w:eastAsia="Arial Unicode MS" w:hAnsi="Times New Roman"/>
          <w:sz w:val="18"/>
          <w:szCs w:val="18"/>
          <w:lang w:eastAsia="sk-SK"/>
        </w:rPr>
        <w:tab/>
      </w:r>
      <w:r w:rsidR="00044402" w:rsidRPr="00044402">
        <w:rPr>
          <w:rFonts w:ascii="Times New Roman" w:eastAsia="Arial Unicode MS" w:hAnsi="Times New Roman"/>
          <w:sz w:val="18"/>
          <w:szCs w:val="18"/>
          <w:lang w:eastAsia="sk-SK"/>
        </w:rPr>
        <w:t>CS SVP OZ BB 306/2021/38</w:t>
      </w:r>
      <w:r w:rsidR="00044402">
        <w:rPr>
          <w:rFonts w:ascii="Times New Roman" w:eastAsia="Arial Unicode MS" w:hAnsi="Times New Roman"/>
          <w:sz w:val="18"/>
          <w:szCs w:val="18"/>
          <w:lang w:eastAsia="sk-SK"/>
        </w:rPr>
        <w:t xml:space="preserve"> </w:t>
      </w:r>
      <w:r w:rsidR="00B933AE" w:rsidRPr="00121E9A">
        <w:rPr>
          <w:rFonts w:ascii="Times New Roman" w:eastAsia="Arial Unicode MS" w:hAnsi="Times New Roman"/>
          <w:sz w:val="18"/>
          <w:szCs w:val="18"/>
          <w:lang w:eastAsia="sk-SK"/>
        </w:rPr>
        <w:t>- 39211</w:t>
      </w:r>
      <w:r w:rsidR="00B933AE" w:rsidRPr="00121E9A">
        <w:rPr>
          <w:rFonts w:ascii="Times New Roman" w:eastAsia="Arial Unicode MS" w:hAnsi="Times New Roman"/>
          <w:sz w:val="18"/>
          <w:szCs w:val="18"/>
          <w:lang w:eastAsia="sk-SK"/>
        </w:rPr>
        <w:tab/>
        <w:t>Štubňa / 048 - 4397264</w:t>
      </w:r>
      <w:r w:rsidR="00B933AE" w:rsidRPr="00121E9A">
        <w:rPr>
          <w:rFonts w:ascii="Times New Roman" w:eastAsia="Arial Unicode MS" w:hAnsi="Times New Roman"/>
          <w:sz w:val="18"/>
          <w:szCs w:val="18"/>
          <w:lang w:eastAsia="sk-SK"/>
        </w:rPr>
        <w:tab/>
      </w:r>
      <w:r w:rsidR="00B933AE" w:rsidRPr="00121E9A">
        <w:rPr>
          <w:rFonts w:ascii="Times New Roman" w:eastAsia="Arial Unicode MS" w:hAnsi="Times New Roman"/>
          <w:sz w:val="18"/>
          <w:szCs w:val="18"/>
          <w:lang w:eastAsia="sk-SK"/>
        </w:rPr>
        <w:tab/>
        <w:t xml:space="preserve">      </w:t>
      </w:r>
      <w:r w:rsidR="007178B8" w:rsidRPr="00121E9A">
        <w:rPr>
          <w:rFonts w:ascii="Times New Roman" w:eastAsia="Arial Unicode MS" w:hAnsi="Times New Roman"/>
          <w:sz w:val="18"/>
          <w:szCs w:val="18"/>
          <w:lang w:eastAsia="sk-SK"/>
        </w:rPr>
        <w:t xml:space="preserve"> </w:t>
      </w:r>
      <w:r>
        <w:rPr>
          <w:rFonts w:ascii="Times New Roman" w:eastAsia="Arial Unicode MS" w:hAnsi="Times New Roman"/>
          <w:sz w:val="18"/>
          <w:szCs w:val="18"/>
          <w:lang w:eastAsia="sk-SK"/>
        </w:rPr>
        <w:t>1</w:t>
      </w:r>
      <w:r w:rsidR="0098757C">
        <w:rPr>
          <w:rFonts w:ascii="Times New Roman" w:eastAsia="Arial Unicode MS" w:hAnsi="Times New Roman"/>
          <w:sz w:val="18"/>
          <w:szCs w:val="18"/>
          <w:lang w:eastAsia="sk-SK"/>
        </w:rPr>
        <w:t>7</w:t>
      </w:r>
      <w:r w:rsidR="007178B8" w:rsidRPr="00121E9A">
        <w:rPr>
          <w:rFonts w:ascii="Times New Roman" w:eastAsia="Arial Unicode MS" w:hAnsi="Times New Roman"/>
          <w:sz w:val="18"/>
          <w:szCs w:val="18"/>
          <w:lang w:eastAsia="sk-SK"/>
        </w:rPr>
        <w:t>.</w:t>
      </w:r>
      <w:r w:rsidR="006523BD" w:rsidRPr="00121E9A">
        <w:rPr>
          <w:rFonts w:ascii="Times New Roman" w:eastAsia="Arial Unicode MS" w:hAnsi="Times New Roman"/>
          <w:sz w:val="18"/>
          <w:szCs w:val="18"/>
          <w:lang w:eastAsia="sk-SK"/>
        </w:rPr>
        <w:t>0</w:t>
      </w:r>
      <w:r w:rsidR="007810A8" w:rsidRPr="00121E9A">
        <w:rPr>
          <w:rFonts w:ascii="Times New Roman" w:eastAsia="Arial Unicode MS" w:hAnsi="Times New Roman"/>
          <w:sz w:val="18"/>
          <w:szCs w:val="18"/>
          <w:lang w:eastAsia="sk-SK"/>
        </w:rPr>
        <w:t>3</w:t>
      </w:r>
      <w:r w:rsidR="007178B8" w:rsidRPr="00121E9A">
        <w:rPr>
          <w:rFonts w:ascii="Times New Roman" w:eastAsia="Arial Unicode MS" w:hAnsi="Times New Roman"/>
          <w:sz w:val="18"/>
          <w:szCs w:val="18"/>
          <w:lang w:eastAsia="sk-SK"/>
        </w:rPr>
        <w:t>.</w:t>
      </w:r>
      <w:r w:rsidR="00B933AE" w:rsidRPr="00121E9A">
        <w:rPr>
          <w:rFonts w:ascii="Times New Roman" w:eastAsia="Arial Unicode MS" w:hAnsi="Times New Roman"/>
          <w:sz w:val="18"/>
          <w:szCs w:val="18"/>
          <w:lang w:eastAsia="sk-SK"/>
        </w:rPr>
        <w:t>202</w:t>
      </w:r>
      <w:r w:rsidR="006523BD" w:rsidRPr="00121E9A">
        <w:rPr>
          <w:rFonts w:ascii="Times New Roman" w:eastAsia="Arial Unicode MS" w:hAnsi="Times New Roman"/>
          <w:sz w:val="18"/>
          <w:szCs w:val="18"/>
          <w:lang w:eastAsia="sk-SK"/>
        </w:rPr>
        <w:t>1</w:t>
      </w:r>
    </w:p>
    <w:p w:rsidR="003561CA" w:rsidRPr="00121E9A" w:rsidRDefault="00041D7C" w:rsidP="00EB193C">
      <w:pPr>
        <w:rPr>
          <w:rFonts w:ascii="Times New Roman" w:eastAsia="Arial Unicode MS" w:hAnsi="Times New Roman"/>
          <w:color w:val="0563C1"/>
          <w:sz w:val="18"/>
          <w:szCs w:val="18"/>
          <w:u w:val="single"/>
          <w:lang w:eastAsia="sk-SK"/>
        </w:rPr>
      </w:pPr>
      <w:r w:rsidRPr="00041D7C">
        <w:rPr>
          <w:rFonts w:ascii="Times New Roman" w:hAnsi="Times New Roman"/>
          <w:sz w:val="18"/>
          <w:szCs w:val="18"/>
        </w:rPr>
        <w:t>/ 08.02.2021</w:t>
      </w:r>
      <w:r w:rsidR="00B933AE" w:rsidRPr="00121E9A">
        <w:rPr>
          <w:rFonts w:ascii="Times New Roman" w:hAnsi="Times New Roman"/>
          <w:sz w:val="22"/>
          <w:szCs w:val="22"/>
        </w:rPr>
        <w:tab/>
      </w:r>
      <w:r w:rsidR="00B933AE" w:rsidRPr="00121E9A">
        <w:rPr>
          <w:rFonts w:ascii="Times New Roman" w:hAnsi="Times New Roman"/>
          <w:sz w:val="22"/>
          <w:szCs w:val="22"/>
        </w:rPr>
        <w:tab/>
      </w:r>
      <w:r w:rsidR="00B933AE" w:rsidRPr="00121E9A">
        <w:rPr>
          <w:rFonts w:ascii="Times New Roman" w:hAnsi="Times New Roman"/>
          <w:sz w:val="22"/>
          <w:szCs w:val="22"/>
        </w:rPr>
        <w:tab/>
      </w:r>
      <w:r w:rsidR="00B933AE" w:rsidRPr="00121E9A">
        <w:rPr>
          <w:rFonts w:ascii="Times New Roman" w:hAnsi="Times New Roman"/>
          <w:sz w:val="22"/>
          <w:szCs w:val="22"/>
        </w:rPr>
        <w:tab/>
      </w:r>
      <w:r w:rsidR="00B933AE" w:rsidRPr="00121E9A">
        <w:rPr>
          <w:rFonts w:ascii="Times New Roman" w:hAnsi="Times New Roman"/>
          <w:sz w:val="22"/>
          <w:szCs w:val="22"/>
        </w:rPr>
        <w:tab/>
      </w:r>
      <w:r w:rsidR="00B933AE" w:rsidRPr="00121E9A">
        <w:rPr>
          <w:rFonts w:ascii="Times New Roman" w:hAnsi="Times New Roman"/>
          <w:sz w:val="22"/>
          <w:szCs w:val="22"/>
        </w:rPr>
        <w:tab/>
      </w:r>
      <w:r w:rsidR="00B933AE" w:rsidRPr="00121E9A">
        <w:rPr>
          <w:rFonts w:ascii="Times New Roman" w:hAnsi="Times New Roman"/>
          <w:sz w:val="22"/>
          <w:szCs w:val="22"/>
        </w:rPr>
        <w:tab/>
      </w:r>
      <w:r w:rsidR="0054373E" w:rsidRPr="00121E9A">
        <w:rPr>
          <w:rFonts w:ascii="Times New Roman" w:hAnsi="Times New Roman"/>
          <w:sz w:val="22"/>
          <w:szCs w:val="22"/>
        </w:rPr>
        <w:t xml:space="preserve">   </w:t>
      </w:r>
      <w:hyperlink r:id="rId8" w:history="1">
        <w:r w:rsidR="00B933AE" w:rsidRPr="00121E9A">
          <w:rPr>
            <w:rFonts w:ascii="Times New Roman" w:eastAsia="Arial Unicode MS" w:hAnsi="Times New Roman"/>
            <w:color w:val="0563C1"/>
            <w:sz w:val="18"/>
            <w:szCs w:val="18"/>
            <w:u w:val="single"/>
            <w:lang w:eastAsia="sk-SK"/>
          </w:rPr>
          <w:t>ivan.stubna@svp.sk</w:t>
        </w:r>
      </w:hyperlink>
    </w:p>
    <w:p w:rsidR="00D7616B" w:rsidRPr="00121E9A" w:rsidRDefault="00D7616B" w:rsidP="00EB193C">
      <w:pPr>
        <w:rPr>
          <w:rFonts w:ascii="Times New Roman" w:hAnsi="Times New Roman"/>
          <w:sz w:val="18"/>
          <w:szCs w:val="18"/>
        </w:rPr>
      </w:pPr>
    </w:p>
    <w:p w:rsidR="005B2553" w:rsidRPr="00121E9A" w:rsidRDefault="005B2553" w:rsidP="00EB193C">
      <w:pPr>
        <w:rPr>
          <w:rFonts w:ascii="Times New Roman" w:hAnsi="Times New Roman"/>
          <w:sz w:val="22"/>
          <w:szCs w:val="22"/>
        </w:rPr>
      </w:pPr>
    </w:p>
    <w:p w:rsidR="00992E2F" w:rsidRPr="00520904" w:rsidRDefault="005B2553" w:rsidP="00E02938">
      <w:pPr>
        <w:rPr>
          <w:rFonts w:ascii="Times New Roman" w:hAnsi="Times New Roman"/>
          <w:b/>
        </w:rPr>
      </w:pPr>
      <w:r w:rsidRPr="00520904">
        <w:rPr>
          <w:rFonts w:ascii="Times New Roman" w:hAnsi="Times New Roman"/>
          <w:b/>
        </w:rPr>
        <w:t>Vec</w:t>
      </w:r>
      <w:r w:rsidR="00B933AE" w:rsidRPr="00520904">
        <w:rPr>
          <w:rFonts w:ascii="Times New Roman" w:hAnsi="Times New Roman"/>
          <w:b/>
        </w:rPr>
        <w:t>:</w:t>
      </w:r>
      <w:r w:rsidR="00D7616B" w:rsidRPr="00520904">
        <w:rPr>
          <w:rFonts w:ascii="Times New Roman" w:hAnsi="Times New Roman"/>
          <w:b/>
        </w:rPr>
        <w:tab/>
      </w:r>
      <w:r w:rsidR="00D7616B" w:rsidRPr="00520904">
        <w:rPr>
          <w:rFonts w:ascii="Times New Roman" w:hAnsi="Times New Roman"/>
          <w:b/>
          <w:u w:val="single"/>
        </w:rPr>
        <w:t>„</w:t>
      </w:r>
      <w:r w:rsidR="00041D7C" w:rsidRPr="00520904">
        <w:rPr>
          <w:rFonts w:ascii="Times New Roman" w:hAnsi="Times New Roman"/>
          <w:b/>
          <w:u w:val="single"/>
        </w:rPr>
        <w:t xml:space="preserve">Zvolen – Kruhový objazd na križovatke ulice </w:t>
      </w:r>
      <w:proofErr w:type="spellStart"/>
      <w:r w:rsidR="00041D7C" w:rsidRPr="00520904">
        <w:rPr>
          <w:rFonts w:ascii="Times New Roman" w:hAnsi="Times New Roman"/>
          <w:b/>
          <w:u w:val="single"/>
        </w:rPr>
        <w:t>J.Kollára</w:t>
      </w:r>
      <w:proofErr w:type="spellEnd"/>
      <w:r w:rsidR="00114AFA" w:rsidRPr="00520904">
        <w:rPr>
          <w:rFonts w:ascii="Times New Roman" w:hAnsi="Times New Roman"/>
          <w:b/>
          <w:u w:val="single"/>
        </w:rPr>
        <w:t xml:space="preserve"> a cesty 2460</w:t>
      </w:r>
      <w:r w:rsidR="00D7616B" w:rsidRPr="00520904">
        <w:rPr>
          <w:rFonts w:ascii="Times New Roman" w:hAnsi="Times New Roman"/>
          <w:b/>
          <w:u w:val="single"/>
        </w:rPr>
        <w:t>“</w:t>
      </w:r>
      <w:r w:rsidR="007810A8" w:rsidRPr="00520904">
        <w:rPr>
          <w:rFonts w:ascii="Times New Roman" w:hAnsi="Times New Roman"/>
          <w:b/>
          <w:u w:val="single"/>
        </w:rPr>
        <w:t xml:space="preserve"> - </w:t>
      </w:r>
      <w:r w:rsidR="00FE2368" w:rsidRPr="00520904">
        <w:rPr>
          <w:rFonts w:ascii="Times New Roman" w:hAnsi="Times New Roman"/>
          <w:b/>
          <w:u w:val="single"/>
        </w:rPr>
        <w:t xml:space="preserve">čiastkové </w:t>
      </w:r>
      <w:r w:rsidR="00114AFA" w:rsidRPr="00520904">
        <w:rPr>
          <w:rFonts w:ascii="Times New Roman" w:hAnsi="Times New Roman"/>
          <w:b/>
        </w:rPr>
        <w:tab/>
      </w:r>
      <w:r w:rsidR="00D7616B" w:rsidRPr="00520904">
        <w:rPr>
          <w:rFonts w:ascii="Times New Roman" w:hAnsi="Times New Roman"/>
          <w:b/>
          <w:u w:val="single"/>
        </w:rPr>
        <w:t>stanovisko</w:t>
      </w:r>
      <w:r w:rsidR="00114AFA" w:rsidRPr="00520904">
        <w:rPr>
          <w:rFonts w:ascii="Times New Roman" w:hAnsi="Times New Roman"/>
          <w:b/>
          <w:u w:val="single"/>
        </w:rPr>
        <w:t xml:space="preserve"> </w:t>
      </w:r>
      <w:r w:rsidR="001D2749" w:rsidRPr="00520904">
        <w:rPr>
          <w:rFonts w:ascii="Times New Roman" w:hAnsi="Times New Roman"/>
          <w:b/>
          <w:u w:val="single"/>
        </w:rPr>
        <w:t xml:space="preserve">OVHPD </w:t>
      </w:r>
      <w:r w:rsidR="00114AFA" w:rsidRPr="00520904">
        <w:rPr>
          <w:rFonts w:ascii="Times New Roman" w:hAnsi="Times New Roman"/>
          <w:b/>
          <w:u w:val="single"/>
        </w:rPr>
        <w:t xml:space="preserve">k PD pre územné konanie </w:t>
      </w:r>
      <w:r w:rsidR="000F4CFF" w:rsidRPr="00520904">
        <w:rPr>
          <w:rFonts w:ascii="Times New Roman" w:hAnsi="Times New Roman"/>
          <w:b/>
          <w:u w:val="single"/>
        </w:rPr>
        <w:t>(D</w:t>
      </w:r>
      <w:r w:rsidR="00114AFA" w:rsidRPr="00520904">
        <w:rPr>
          <w:rFonts w:ascii="Times New Roman" w:hAnsi="Times New Roman"/>
          <w:b/>
          <w:u w:val="single"/>
        </w:rPr>
        <w:t>ÚR</w:t>
      </w:r>
      <w:r w:rsidR="000F4CFF" w:rsidRPr="00520904">
        <w:rPr>
          <w:rFonts w:ascii="Times New Roman" w:hAnsi="Times New Roman"/>
          <w:b/>
          <w:u w:val="single"/>
        </w:rPr>
        <w:t>)</w:t>
      </w:r>
      <w:r w:rsidR="00D7616B" w:rsidRPr="00520904">
        <w:rPr>
          <w:rFonts w:ascii="Times New Roman" w:hAnsi="Times New Roman"/>
          <w:b/>
        </w:rPr>
        <w:t xml:space="preserve"> </w:t>
      </w:r>
    </w:p>
    <w:p w:rsidR="009D5647" w:rsidRPr="00520904" w:rsidRDefault="009D5647" w:rsidP="00E02938">
      <w:pPr>
        <w:rPr>
          <w:rFonts w:ascii="Times New Roman" w:hAnsi="Times New Roman"/>
          <w:sz w:val="22"/>
          <w:szCs w:val="22"/>
        </w:rPr>
      </w:pPr>
    </w:p>
    <w:p w:rsidR="007C5235" w:rsidRPr="00520904" w:rsidRDefault="00DD78BE" w:rsidP="00E02938">
      <w:pPr>
        <w:jc w:val="both"/>
        <w:rPr>
          <w:rFonts w:ascii="Times New Roman" w:hAnsi="Times New Roman"/>
          <w:sz w:val="22"/>
          <w:szCs w:val="22"/>
        </w:rPr>
      </w:pPr>
      <w:r w:rsidRPr="00520904">
        <w:rPr>
          <w:rFonts w:ascii="Times New Roman" w:hAnsi="Times New Roman"/>
          <w:sz w:val="22"/>
          <w:szCs w:val="22"/>
        </w:rPr>
        <w:tab/>
        <w:t xml:space="preserve">Listom č. </w:t>
      </w:r>
      <w:r w:rsidR="001D2749" w:rsidRPr="00520904">
        <w:rPr>
          <w:rFonts w:ascii="Times New Roman" w:hAnsi="Times New Roman"/>
          <w:sz w:val="22"/>
          <w:szCs w:val="22"/>
        </w:rPr>
        <w:t xml:space="preserve">03/444/2021/4263/jhav </w:t>
      </w:r>
      <w:r w:rsidRPr="00520904">
        <w:rPr>
          <w:rFonts w:ascii="Times New Roman" w:hAnsi="Times New Roman"/>
          <w:sz w:val="22"/>
          <w:szCs w:val="22"/>
        </w:rPr>
        <w:t xml:space="preserve">zo dňa </w:t>
      </w:r>
      <w:r w:rsidR="001D2749" w:rsidRPr="00520904">
        <w:rPr>
          <w:rFonts w:ascii="Times New Roman" w:hAnsi="Times New Roman"/>
          <w:sz w:val="22"/>
          <w:szCs w:val="22"/>
        </w:rPr>
        <w:t>16</w:t>
      </w:r>
      <w:r w:rsidRPr="00520904">
        <w:rPr>
          <w:rFonts w:ascii="Times New Roman" w:hAnsi="Times New Roman"/>
          <w:sz w:val="22"/>
          <w:szCs w:val="22"/>
        </w:rPr>
        <w:t>.</w:t>
      </w:r>
      <w:r w:rsidR="001D7774" w:rsidRPr="00520904">
        <w:rPr>
          <w:rFonts w:ascii="Times New Roman" w:hAnsi="Times New Roman"/>
          <w:sz w:val="22"/>
          <w:szCs w:val="22"/>
        </w:rPr>
        <w:t>0</w:t>
      </w:r>
      <w:r w:rsidR="001D2749" w:rsidRPr="00520904">
        <w:rPr>
          <w:rFonts w:ascii="Times New Roman" w:hAnsi="Times New Roman"/>
          <w:sz w:val="22"/>
          <w:szCs w:val="22"/>
        </w:rPr>
        <w:t>3</w:t>
      </w:r>
      <w:r w:rsidRPr="00520904">
        <w:rPr>
          <w:rFonts w:ascii="Times New Roman" w:hAnsi="Times New Roman"/>
          <w:sz w:val="22"/>
          <w:szCs w:val="22"/>
        </w:rPr>
        <w:t>.202</w:t>
      </w:r>
      <w:r w:rsidR="001D7774" w:rsidRPr="00520904">
        <w:rPr>
          <w:rFonts w:ascii="Times New Roman" w:hAnsi="Times New Roman"/>
          <w:sz w:val="22"/>
          <w:szCs w:val="22"/>
        </w:rPr>
        <w:t>1</w:t>
      </w:r>
      <w:r w:rsidR="0053778F" w:rsidRPr="00520904">
        <w:rPr>
          <w:rFonts w:ascii="Times New Roman" w:hAnsi="Times New Roman"/>
          <w:sz w:val="22"/>
          <w:szCs w:val="22"/>
        </w:rPr>
        <w:t xml:space="preserve"> </w:t>
      </w:r>
      <w:r w:rsidR="00025237" w:rsidRPr="00520904">
        <w:rPr>
          <w:rFonts w:ascii="Times New Roman" w:hAnsi="Times New Roman"/>
          <w:sz w:val="22"/>
          <w:szCs w:val="22"/>
        </w:rPr>
        <w:t xml:space="preserve">nás </w:t>
      </w:r>
      <w:r w:rsidR="001D2749" w:rsidRPr="00520904">
        <w:rPr>
          <w:rFonts w:ascii="Times New Roman" w:hAnsi="Times New Roman"/>
          <w:sz w:val="22"/>
          <w:szCs w:val="22"/>
        </w:rPr>
        <w:t xml:space="preserve">Mesto Zvolen </w:t>
      </w:r>
      <w:r w:rsidR="00AF3658" w:rsidRPr="00520904">
        <w:rPr>
          <w:rFonts w:ascii="Times New Roman" w:hAnsi="Times New Roman"/>
          <w:sz w:val="22"/>
          <w:szCs w:val="22"/>
        </w:rPr>
        <w:t xml:space="preserve">požiadalo </w:t>
      </w:r>
      <w:r w:rsidR="00F32FF5" w:rsidRPr="00520904">
        <w:rPr>
          <w:rFonts w:ascii="Times New Roman" w:hAnsi="Times New Roman"/>
          <w:sz w:val="22"/>
          <w:szCs w:val="22"/>
        </w:rPr>
        <w:t xml:space="preserve">elektronicky </w:t>
      </w:r>
      <w:r w:rsidR="00AF3658" w:rsidRPr="00520904">
        <w:rPr>
          <w:rFonts w:ascii="Times New Roman" w:hAnsi="Times New Roman"/>
          <w:sz w:val="22"/>
          <w:szCs w:val="22"/>
        </w:rPr>
        <w:t xml:space="preserve">o </w:t>
      </w:r>
      <w:r w:rsidR="00CE4CD0" w:rsidRPr="00520904">
        <w:rPr>
          <w:rFonts w:ascii="Times New Roman" w:hAnsi="Times New Roman"/>
          <w:sz w:val="22"/>
          <w:szCs w:val="22"/>
        </w:rPr>
        <w:t xml:space="preserve">zaujatie stanoviska k projektovej dokumentácii </w:t>
      </w:r>
      <w:r w:rsidR="00AF3658" w:rsidRPr="00520904">
        <w:rPr>
          <w:rFonts w:ascii="Times New Roman" w:hAnsi="Times New Roman"/>
          <w:sz w:val="22"/>
          <w:szCs w:val="22"/>
        </w:rPr>
        <w:t xml:space="preserve">pre územné konanie stavby „Zvolen – Kruhový objazd na križovatke ulice </w:t>
      </w:r>
      <w:proofErr w:type="spellStart"/>
      <w:r w:rsidR="00AF3658" w:rsidRPr="00520904">
        <w:rPr>
          <w:rFonts w:ascii="Times New Roman" w:hAnsi="Times New Roman"/>
          <w:sz w:val="22"/>
          <w:szCs w:val="22"/>
        </w:rPr>
        <w:t>J.Kollára</w:t>
      </w:r>
      <w:proofErr w:type="spellEnd"/>
      <w:r w:rsidR="00AF3658" w:rsidRPr="00520904">
        <w:rPr>
          <w:rFonts w:ascii="Times New Roman" w:hAnsi="Times New Roman"/>
          <w:sz w:val="22"/>
          <w:szCs w:val="22"/>
        </w:rPr>
        <w:t xml:space="preserve"> a cesty 2460“</w:t>
      </w:r>
      <w:r w:rsidR="00CE4CD0" w:rsidRPr="00520904">
        <w:rPr>
          <w:rFonts w:ascii="Times New Roman" w:hAnsi="Times New Roman"/>
          <w:sz w:val="22"/>
          <w:szCs w:val="22"/>
        </w:rPr>
        <w:t>.</w:t>
      </w:r>
      <w:r w:rsidR="002B407D" w:rsidRPr="00520904">
        <w:rPr>
          <w:rFonts w:ascii="Times New Roman" w:hAnsi="Times New Roman"/>
          <w:sz w:val="22"/>
          <w:szCs w:val="22"/>
        </w:rPr>
        <w:t xml:space="preserve"> </w:t>
      </w:r>
      <w:r w:rsidR="00AF3658" w:rsidRPr="00520904">
        <w:rPr>
          <w:rFonts w:ascii="Times New Roman" w:hAnsi="Times New Roman"/>
          <w:sz w:val="22"/>
          <w:szCs w:val="22"/>
        </w:rPr>
        <w:t>DÚR vyp</w:t>
      </w:r>
      <w:r w:rsidR="00CE4CD0" w:rsidRPr="00520904">
        <w:rPr>
          <w:rFonts w:ascii="Times New Roman" w:hAnsi="Times New Roman"/>
          <w:sz w:val="22"/>
          <w:szCs w:val="22"/>
        </w:rPr>
        <w:t>racoval</w:t>
      </w:r>
      <w:r w:rsidR="00F32FF5" w:rsidRPr="00520904">
        <w:rPr>
          <w:rFonts w:ascii="Times New Roman" w:hAnsi="Times New Roman"/>
          <w:sz w:val="22"/>
          <w:szCs w:val="22"/>
        </w:rPr>
        <w:t>a spol. DIPERA spol. s r.o. Zvolen. S</w:t>
      </w:r>
      <w:r w:rsidR="00DD2806" w:rsidRPr="00520904">
        <w:rPr>
          <w:rFonts w:ascii="Times New Roman" w:hAnsi="Times New Roman"/>
          <w:sz w:val="22"/>
          <w:szCs w:val="22"/>
        </w:rPr>
        <w:t xml:space="preserve">tavebníkom je </w:t>
      </w:r>
      <w:r w:rsidR="00F32FF5" w:rsidRPr="00520904">
        <w:rPr>
          <w:rFonts w:ascii="Times New Roman" w:hAnsi="Times New Roman"/>
          <w:sz w:val="22"/>
          <w:szCs w:val="22"/>
        </w:rPr>
        <w:t>BBSK Banská Bystrica a Mesto Zvolen</w:t>
      </w:r>
      <w:r w:rsidR="00DD2806" w:rsidRPr="00520904">
        <w:rPr>
          <w:rFonts w:ascii="Times New Roman" w:hAnsi="Times New Roman"/>
          <w:sz w:val="22"/>
          <w:szCs w:val="22"/>
        </w:rPr>
        <w:t>.</w:t>
      </w:r>
      <w:r w:rsidR="00F32FF5" w:rsidRPr="00520904">
        <w:rPr>
          <w:rFonts w:ascii="Times New Roman" w:hAnsi="Times New Roman"/>
          <w:sz w:val="22"/>
          <w:szCs w:val="22"/>
        </w:rPr>
        <w:t xml:space="preserve"> PD </w:t>
      </w:r>
      <w:r w:rsidR="007C5235" w:rsidRPr="00520904">
        <w:rPr>
          <w:rFonts w:ascii="Times New Roman" w:hAnsi="Times New Roman"/>
          <w:sz w:val="22"/>
          <w:szCs w:val="22"/>
        </w:rPr>
        <w:t xml:space="preserve">z augusta 2019 </w:t>
      </w:r>
      <w:r w:rsidR="00F32FF5" w:rsidRPr="00520904">
        <w:rPr>
          <w:rFonts w:ascii="Times New Roman" w:hAnsi="Times New Roman"/>
          <w:sz w:val="22"/>
          <w:szCs w:val="22"/>
        </w:rPr>
        <w:t xml:space="preserve">obsahovala: snímok z katastra, </w:t>
      </w:r>
      <w:r w:rsidR="007F19D6" w:rsidRPr="00520904">
        <w:rPr>
          <w:rFonts w:ascii="Times New Roman" w:hAnsi="Times New Roman"/>
          <w:sz w:val="22"/>
          <w:szCs w:val="22"/>
        </w:rPr>
        <w:t xml:space="preserve">situáciu, sprievodnú správu a </w:t>
      </w:r>
      <w:r w:rsidR="00F32FF5" w:rsidRPr="00520904">
        <w:rPr>
          <w:rFonts w:ascii="Times New Roman" w:hAnsi="Times New Roman"/>
          <w:sz w:val="22"/>
          <w:szCs w:val="22"/>
        </w:rPr>
        <w:t>súhrnnú technickú správu</w:t>
      </w:r>
      <w:r w:rsidR="007F19D6" w:rsidRPr="00520904">
        <w:rPr>
          <w:rFonts w:ascii="Times New Roman" w:hAnsi="Times New Roman"/>
          <w:sz w:val="22"/>
          <w:szCs w:val="22"/>
        </w:rPr>
        <w:t>.</w:t>
      </w:r>
    </w:p>
    <w:p w:rsidR="007045B5" w:rsidRPr="00520904" w:rsidRDefault="00E5675C" w:rsidP="00E02938">
      <w:pPr>
        <w:jc w:val="both"/>
        <w:rPr>
          <w:rFonts w:ascii="Times New Roman" w:hAnsi="Times New Roman"/>
          <w:sz w:val="22"/>
          <w:szCs w:val="22"/>
        </w:rPr>
      </w:pPr>
      <w:r w:rsidRPr="00520904">
        <w:rPr>
          <w:rFonts w:ascii="Times New Roman" w:hAnsi="Times New Roman"/>
          <w:sz w:val="22"/>
          <w:szCs w:val="22"/>
        </w:rPr>
        <w:tab/>
      </w:r>
      <w:r w:rsidR="000837BC" w:rsidRPr="00520904">
        <w:rPr>
          <w:rFonts w:ascii="Times New Roman" w:hAnsi="Times New Roman"/>
          <w:sz w:val="22"/>
          <w:szCs w:val="22"/>
        </w:rPr>
        <w:t>Predložená PD rieši r</w:t>
      </w:r>
      <w:r w:rsidR="00ED72A7" w:rsidRPr="00520904">
        <w:rPr>
          <w:rFonts w:ascii="Times New Roman" w:hAnsi="Times New Roman"/>
          <w:sz w:val="22"/>
          <w:szCs w:val="22"/>
        </w:rPr>
        <w:t>ekonštrukci</w:t>
      </w:r>
      <w:r w:rsidR="000837BC" w:rsidRPr="00520904">
        <w:rPr>
          <w:rFonts w:ascii="Times New Roman" w:hAnsi="Times New Roman"/>
          <w:sz w:val="22"/>
          <w:szCs w:val="22"/>
        </w:rPr>
        <w:t xml:space="preserve">u </w:t>
      </w:r>
      <w:r w:rsidR="00ED72A7" w:rsidRPr="00520904">
        <w:rPr>
          <w:rFonts w:ascii="Times New Roman" w:hAnsi="Times New Roman"/>
          <w:sz w:val="22"/>
          <w:szCs w:val="22"/>
        </w:rPr>
        <w:t>križovatky na kruhový objazd</w:t>
      </w:r>
      <w:r w:rsidR="000837BC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>v intraviláne mesta Zvolen</w:t>
      </w:r>
      <w:r w:rsidR="000837BC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>v lokalite Rákoš</w:t>
      </w:r>
      <w:r w:rsidR="000837BC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>na priesečnici</w:t>
      </w:r>
      <w:r w:rsidR="000837BC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>cesty 2460 a</w:t>
      </w:r>
      <w:r w:rsidR="000837BC" w:rsidRPr="00520904">
        <w:rPr>
          <w:rFonts w:ascii="Times New Roman" w:hAnsi="Times New Roman"/>
          <w:sz w:val="22"/>
          <w:szCs w:val="22"/>
        </w:rPr>
        <w:t> </w:t>
      </w:r>
      <w:r w:rsidR="00ED72A7" w:rsidRPr="00520904">
        <w:rPr>
          <w:rFonts w:ascii="Times New Roman" w:hAnsi="Times New Roman"/>
          <w:sz w:val="22"/>
          <w:szCs w:val="22"/>
        </w:rPr>
        <w:t>ul</w:t>
      </w:r>
      <w:r w:rsidR="000837BC" w:rsidRPr="00520904">
        <w:rPr>
          <w:rFonts w:ascii="Times New Roman" w:hAnsi="Times New Roman"/>
          <w:sz w:val="22"/>
          <w:szCs w:val="22"/>
        </w:rPr>
        <w:t xml:space="preserve">ice </w:t>
      </w:r>
      <w:r w:rsidR="00ED72A7" w:rsidRPr="00520904">
        <w:rPr>
          <w:rFonts w:ascii="Times New Roman" w:hAnsi="Times New Roman"/>
          <w:sz w:val="22"/>
          <w:szCs w:val="22"/>
        </w:rPr>
        <w:t>J.</w:t>
      </w:r>
      <w:r w:rsidR="000837BC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>Kollára.</w:t>
      </w:r>
      <w:r w:rsidR="000837BC" w:rsidRPr="00520904">
        <w:rPr>
          <w:rFonts w:ascii="Times New Roman" w:hAnsi="Times New Roman"/>
          <w:sz w:val="22"/>
          <w:szCs w:val="22"/>
        </w:rPr>
        <w:t xml:space="preserve"> </w:t>
      </w:r>
    </w:p>
    <w:p w:rsidR="00BC159A" w:rsidRPr="00520904" w:rsidRDefault="007045B5" w:rsidP="00E02938">
      <w:pPr>
        <w:jc w:val="both"/>
        <w:rPr>
          <w:rFonts w:ascii="Times New Roman" w:hAnsi="Times New Roman"/>
          <w:sz w:val="22"/>
          <w:szCs w:val="22"/>
        </w:rPr>
      </w:pPr>
      <w:r w:rsidRPr="00520904">
        <w:rPr>
          <w:rFonts w:ascii="Times New Roman" w:hAnsi="Times New Roman"/>
          <w:sz w:val="22"/>
          <w:szCs w:val="22"/>
        </w:rPr>
        <w:tab/>
      </w:r>
      <w:r w:rsidR="00B53AF7" w:rsidRPr="00520904">
        <w:rPr>
          <w:rFonts w:ascii="Times New Roman" w:hAnsi="Times New Roman"/>
          <w:sz w:val="22"/>
          <w:szCs w:val="22"/>
        </w:rPr>
        <w:t>Kruhový objazd sa polohovo nachádza v</w:t>
      </w:r>
      <w:r w:rsidR="00E5675C" w:rsidRPr="00520904">
        <w:rPr>
          <w:rFonts w:ascii="Times New Roman" w:hAnsi="Times New Roman"/>
          <w:sz w:val="22"/>
          <w:szCs w:val="22"/>
        </w:rPr>
        <w:t> </w:t>
      </w:r>
      <w:r w:rsidR="00B53AF7" w:rsidRPr="00520904">
        <w:rPr>
          <w:rFonts w:ascii="Times New Roman" w:hAnsi="Times New Roman"/>
          <w:sz w:val="22"/>
          <w:szCs w:val="22"/>
        </w:rPr>
        <w:t>blízkosti</w:t>
      </w:r>
      <w:r w:rsidR="00E5675C" w:rsidRPr="00520904">
        <w:rPr>
          <w:rFonts w:ascii="Times New Roman" w:hAnsi="Times New Roman"/>
          <w:sz w:val="22"/>
          <w:szCs w:val="22"/>
        </w:rPr>
        <w:t xml:space="preserve"> </w:t>
      </w:r>
      <w:r w:rsidR="00B53AF7" w:rsidRPr="00520904">
        <w:rPr>
          <w:rFonts w:ascii="Times New Roman" w:hAnsi="Times New Roman"/>
          <w:sz w:val="22"/>
          <w:szCs w:val="22"/>
        </w:rPr>
        <w:t>centra</w:t>
      </w:r>
      <w:r w:rsidRPr="00520904">
        <w:rPr>
          <w:rFonts w:ascii="Times New Roman" w:hAnsi="Times New Roman"/>
          <w:sz w:val="22"/>
          <w:szCs w:val="22"/>
        </w:rPr>
        <w:t xml:space="preserve"> </w:t>
      </w:r>
      <w:r w:rsidR="00683191" w:rsidRPr="00520904">
        <w:rPr>
          <w:rFonts w:ascii="Times New Roman" w:hAnsi="Times New Roman"/>
          <w:sz w:val="22"/>
          <w:szCs w:val="22"/>
        </w:rPr>
        <w:t>mesta Zvolen na pozemkoch parciel registra</w:t>
      </w:r>
      <w:r w:rsidRPr="00520904">
        <w:rPr>
          <w:rFonts w:ascii="Times New Roman" w:hAnsi="Times New Roman"/>
          <w:sz w:val="22"/>
          <w:szCs w:val="22"/>
        </w:rPr>
        <w:t xml:space="preserve"> </w:t>
      </w:r>
      <w:r w:rsidR="00B53AF7" w:rsidRPr="00520904">
        <w:rPr>
          <w:rFonts w:ascii="Times New Roman" w:hAnsi="Times New Roman"/>
          <w:sz w:val="22"/>
          <w:szCs w:val="22"/>
        </w:rPr>
        <w:t>KN-C</w:t>
      </w:r>
      <w:r w:rsidRPr="00520904">
        <w:rPr>
          <w:rFonts w:ascii="Times New Roman" w:hAnsi="Times New Roman"/>
          <w:sz w:val="22"/>
          <w:szCs w:val="22"/>
        </w:rPr>
        <w:t xml:space="preserve"> </w:t>
      </w:r>
      <w:r w:rsidR="00B53AF7" w:rsidRPr="00520904">
        <w:rPr>
          <w:rFonts w:ascii="Times New Roman" w:hAnsi="Times New Roman"/>
          <w:sz w:val="22"/>
          <w:szCs w:val="22"/>
        </w:rPr>
        <w:t>4334/9,4334/3,4334/8,4334/2,4333,3675/40,3675/39,5185/2,4336/8</w:t>
      </w:r>
      <w:r w:rsidR="00BA4103" w:rsidRPr="00520904">
        <w:rPr>
          <w:rFonts w:ascii="Times New Roman" w:hAnsi="Times New Roman"/>
          <w:sz w:val="22"/>
          <w:szCs w:val="22"/>
        </w:rPr>
        <w:t xml:space="preserve"> </w:t>
      </w:r>
      <w:r w:rsidR="00B53AF7" w:rsidRPr="00520904">
        <w:rPr>
          <w:rFonts w:ascii="Times New Roman" w:hAnsi="Times New Roman"/>
          <w:sz w:val="22"/>
          <w:szCs w:val="22"/>
        </w:rPr>
        <w:t>a</w:t>
      </w:r>
      <w:r w:rsidR="00BA4103" w:rsidRPr="00520904">
        <w:rPr>
          <w:rFonts w:ascii="Times New Roman" w:hAnsi="Times New Roman"/>
          <w:sz w:val="22"/>
          <w:szCs w:val="22"/>
        </w:rPr>
        <w:t xml:space="preserve"> </w:t>
      </w:r>
      <w:r w:rsidR="00683191" w:rsidRPr="00520904">
        <w:rPr>
          <w:rFonts w:ascii="Times New Roman" w:hAnsi="Times New Roman"/>
          <w:sz w:val="22"/>
          <w:szCs w:val="22"/>
        </w:rPr>
        <w:t xml:space="preserve">registra </w:t>
      </w:r>
      <w:r w:rsidR="00B53AF7" w:rsidRPr="00520904">
        <w:rPr>
          <w:rFonts w:ascii="Times New Roman" w:hAnsi="Times New Roman"/>
          <w:sz w:val="22"/>
          <w:szCs w:val="22"/>
        </w:rPr>
        <w:t>KN-E</w:t>
      </w:r>
      <w:r w:rsidRPr="00520904">
        <w:rPr>
          <w:rFonts w:ascii="Times New Roman" w:hAnsi="Times New Roman"/>
          <w:sz w:val="22"/>
          <w:szCs w:val="22"/>
        </w:rPr>
        <w:t xml:space="preserve"> </w:t>
      </w:r>
      <w:r w:rsidR="00B53AF7" w:rsidRPr="00520904">
        <w:rPr>
          <w:rFonts w:ascii="Times New Roman" w:hAnsi="Times New Roman"/>
          <w:sz w:val="22"/>
          <w:szCs w:val="22"/>
        </w:rPr>
        <w:t xml:space="preserve">4334/3,5298/1,5301,3675/1,4334/2. Inžinierske siete zasahujú do pozemkov, ktoré sú mimo záberu kruhovým objazdom – parcela KN-C 5317/58,5317/61,5317/1,4334/9. </w:t>
      </w:r>
      <w:r w:rsidR="00ED72A7" w:rsidRPr="00520904">
        <w:rPr>
          <w:rFonts w:ascii="Times New Roman" w:hAnsi="Times New Roman"/>
          <w:sz w:val="22"/>
          <w:szCs w:val="22"/>
        </w:rPr>
        <w:t>Dôvodom tejto úpravy je neustále zvyšovanie intenzity dopravy.</w:t>
      </w:r>
      <w:r w:rsidR="000837BC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>Križovatka sa vybuduje za Hronským mostom smerom do B.</w:t>
      </w:r>
      <w:r w:rsidR="000837BC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>Bystrice. Po pravej strane</w:t>
      </w:r>
      <w:r w:rsidR="000837BC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 xml:space="preserve">je situovaný OD </w:t>
      </w:r>
      <w:proofErr w:type="spellStart"/>
      <w:r w:rsidR="00ED72A7" w:rsidRPr="00520904">
        <w:rPr>
          <w:rFonts w:ascii="Times New Roman" w:hAnsi="Times New Roman"/>
          <w:sz w:val="22"/>
          <w:szCs w:val="22"/>
        </w:rPr>
        <w:t>Hypernova</w:t>
      </w:r>
      <w:proofErr w:type="spellEnd"/>
      <w:r w:rsidR="00ED72A7" w:rsidRPr="00520904">
        <w:rPr>
          <w:rFonts w:ascii="Times New Roman" w:hAnsi="Times New Roman"/>
          <w:sz w:val="22"/>
          <w:szCs w:val="22"/>
        </w:rPr>
        <w:t>.</w:t>
      </w:r>
      <w:r w:rsidR="000837BC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>Povrchová úprava jestvujúcej križovatky je živičná. Stavenisko sa nachádza v blízkosti prevádzkovej zóny mesta Zvolen. Je ohraničené</w:t>
      </w:r>
      <w:r w:rsidR="0010740E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 xml:space="preserve">výstavbou účelových objektov </w:t>
      </w:r>
      <w:proofErr w:type="spellStart"/>
      <w:r w:rsidR="00ED72A7" w:rsidRPr="00520904">
        <w:rPr>
          <w:rFonts w:ascii="Times New Roman" w:hAnsi="Times New Roman"/>
          <w:sz w:val="22"/>
          <w:szCs w:val="22"/>
        </w:rPr>
        <w:t>Robstav</w:t>
      </w:r>
      <w:proofErr w:type="spellEnd"/>
      <w:r w:rsidR="00ED72A7" w:rsidRPr="00520904">
        <w:rPr>
          <w:rFonts w:ascii="Times New Roman" w:hAnsi="Times New Roman"/>
          <w:sz w:val="22"/>
          <w:szCs w:val="22"/>
        </w:rPr>
        <w:t xml:space="preserve">, predajňa </w:t>
      </w:r>
      <w:proofErr w:type="spellStart"/>
      <w:r w:rsidR="00ED72A7" w:rsidRPr="00520904">
        <w:rPr>
          <w:rFonts w:ascii="Times New Roman" w:hAnsi="Times New Roman"/>
          <w:sz w:val="22"/>
          <w:szCs w:val="22"/>
        </w:rPr>
        <w:t>Citroen</w:t>
      </w:r>
      <w:proofErr w:type="spellEnd"/>
      <w:r w:rsidR="0010740E" w:rsidRPr="00520904">
        <w:rPr>
          <w:rFonts w:ascii="Times New Roman" w:hAnsi="Times New Roman"/>
          <w:sz w:val="22"/>
          <w:szCs w:val="22"/>
        </w:rPr>
        <w:t xml:space="preserve"> a </w:t>
      </w:r>
      <w:r w:rsidR="00ED72A7" w:rsidRPr="00520904">
        <w:rPr>
          <w:rFonts w:ascii="Times New Roman" w:hAnsi="Times New Roman"/>
          <w:sz w:val="22"/>
          <w:szCs w:val="22"/>
        </w:rPr>
        <w:t>benz</w:t>
      </w:r>
      <w:r w:rsidR="0010740E" w:rsidRPr="00520904">
        <w:rPr>
          <w:rFonts w:ascii="Times New Roman" w:hAnsi="Times New Roman"/>
          <w:sz w:val="22"/>
          <w:szCs w:val="22"/>
        </w:rPr>
        <w:t xml:space="preserve">ínovým </w:t>
      </w:r>
      <w:r w:rsidR="00ED72A7" w:rsidRPr="00520904">
        <w:rPr>
          <w:rFonts w:ascii="Times New Roman" w:hAnsi="Times New Roman"/>
          <w:sz w:val="22"/>
          <w:szCs w:val="22"/>
        </w:rPr>
        <w:t xml:space="preserve">čerpadlom </w:t>
      </w:r>
      <w:proofErr w:type="spellStart"/>
      <w:r w:rsidR="00ED72A7" w:rsidRPr="00520904">
        <w:rPr>
          <w:rFonts w:ascii="Times New Roman" w:hAnsi="Times New Roman"/>
          <w:sz w:val="22"/>
          <w:szCs w:val="22"/>
        </w:rPr>
        <w:t>Lukoil</w:t>
      </w:r>
      <w:proofErr w:type="spellEnd"/>
      <w:r w:rsidR="00ED72A7" w:rsidRPr="00520904">
        <w:rPr>
          <w:rFonts w:ascii="Times New Roman" w:hAnsi="Times New Roman"/>
          <w:sz w:val="22"/>
          <w:szCs w:val="22"/>
        </w:rPr>
        <w:t>.</w:t>
      </w:r>
      <w:r w:rsidR="0010740E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>Počas realizácie sa</w:t>
      </w:r>
      <w:r w:rsidR="00852883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>počíta s frézovaním jestv</w:t>
      </w:r>
      <w:r w:rsidR="00852883" w:rsidRPr="00520904">
        <w:rPr>
          <w:rFonts w:ascii="Times New Roman" w:hAnsi="Times New Roman"/>
          <w:sz w:val="22"/>
          <w:szCs w:val="22"/>
        </w:rPr>
        <w:t xml:space="preserve">ujúceho </w:t>
      </w:r>
      <w:r w:rsidR="00ED72A7" w:rsidRPr="00520904">
        <w:rPr>
          <w:rFonts w:ascii="Times New Roman" w:hAnsi="Times New Roman"/>
          <w:sz w:val="22"/>
          <w:szCs w:val="22"/>
        </w:rPr>
        <w:t>živičného povrchu v smere Stráže, Zvolen, Banská Bystrica a</w:t>
      </w:r>
      <w:r w:rsidR="00852883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>smerom k obchodnému centru</w:t>
      </w:r>
      <w:r w:rsidR="00852883" w:rsidRPr="0052090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ED72A7" w:rsidRPr="00520904">
        <w:rPr>
          <w:rFonts w:ascii="Times New Roman" w:hAnsi="Times New Roman"/>
          <w:sz w:val="22"/>
          <w:szCs w:val="22"/>
        </w:rPr>
        <w:t>Hypernova</w:t>
      </w:r>
      <w:proofErr w:type="spellEnd"/>
      <w:r w:rsidR="00ED72A7" w:rsidRPr="00520904">
        <w:rPr>
          <w:rFonts w:ascii="Times New Roman" w:hAnsi="Times New Roman"/>
          <w:sz w:val="22"/>
          <w:szCs w:val="22"/>
        </w:rPr>
        <w:t>. Uvažuje sa s preložením káblov</w:t>
      </w:r>
      <w:r w:rsidR="00852883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>oznamovacích rozvodov, kábla ASR,</w:t>
      </w:r>
      <w:r w:rsidR="00852883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>diaľkového kábla, kábla VN a</w:t>
      </w:r>
      <w:r w:rsidR="00852883" w:rsidRPr="00520904">
        <w:rPr>
          <w:rFonts w:ascii="Times New Roman" w:hAnsi="Times New Roman"/>
          <w:sz w:val="22"/>
          <w:szCs w:val="22"/>
        </w:rPr>
        <w:t> </w:t>
      </w:r>
      <w:r w:rsidR="00ED72A7" w:rsidRPr="00520904">
        <w:rPr>
          <w:rFonts w:ascii="Times New Roman" w:hAnsi="Times New Roman"/>
          <w:sz w:val="22"/>
          <w:szCs w:val="22"/>
        </w:rPr>
        <w:t>verejného</w:t>
      </w:r>
      <w:r w:rsidR="00852883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>osvetlenia.</w:t>
      </w:r>
      <w:r w:rsidR="00852883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>Po dokončení výstavby sa prevedú konečné terénne úpravy so zatrávnením a</w:t>
      </w:r>
      <w:r w:rsidR="00852883" w:rsidRPr="00520904">
        <w:rPr>
          <w:rFonts w:ascii="Times New Roman" w:hAnsi="Times New Roman"/>
          <w:sz w:val="22"/>
          <w:szCs w:val="22"/>
        </w:rPr>
        <w:t> </w:t>
      </w:r>
      <w:r w:rsidR="00ED72A7" w:rsidRPr="00520904">
        <w:rPr>
          <w:rFonts w:ascii="Times New Roman" w:hAnsi="Times New Roman"/>
          <w:sz w:val="22"/>
          <w:szCs w:val="22"/>
        </w:rPr>
        <w:t>sadovými</w:t>
      </w:r>
      <w:r w:rsidR="00852883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>úpravami.</w:t>
      </w:r>
      <w:r w:rsidR="00852883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 xml:space="preserve">Ako základňa pre </w:t>
      </w:r>
      <w:r w:rsidR="00852883" w:rsidRPr="00520904">
        <w:rPr>
          <w:rFonts w:ascii="Times New Roman" w:hAnsi="Times New Roman"/>
          <w:sz w:val="22"/>
          <w:szCs w:val="22"/>
        </w:rPr>
        <w:t xml:space="preserve">zariadenie staveniska </w:t>
      </w:r>
      <w:r w:rsidR="00ED72A7" w:rsidRPr="00520904">
        <w:rPr>
          <w:rFonts w:ascii="Times New Roman" w:hAnsi="Times New Roman"/>
          <w:sz w:val="22"/>
          <w:szCs w:val="22"/>
        </w:rPr>
        <w:t>a skladovanie materiálu pre predmetnú stavbu, bude slúžiť plocha</w:t>
      </w:r>
      <w:r w:rsidR="00852883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 xml:space="preserve">pri </w:t>
      </w:r>
      <w:proofErr w:type="spellStart"/>
      <w:r w:rsidR="00ED72A7" w:rsidRPr="00520904">
        <w:rPr>
          <w:rFonts w:ascii="Times New Roman" w:hAnsi="Times New Roman"/>
          <w:sz w:val="22"/>
          <w:szCs w:val="22"/>
        </w:rPr>
        <w:t>Robstave</w:t>
      </w:r>
      <w:proofErr w:type="spellEnd"/>
      <w:r w:rsidR="00ED72A7" w:rsidRPr="00520904">
        <w:rPr>
          <w:rFonts w:ascii="Times New Roman" w:hAnsi="Times New Roman"/>
          <w:sz w:val="22"/>
          <w:szCs w:val="22"/>
        </w:rPr>
        <w:t xml:space="preserve">. </w:t>
      </w:r>
      <w:r w:rsidR="00B53AF7" w:rsidRPr="00520904">
        <w:rPr>
          <w:rFonts w:ascii="Times New Roman" w:hAnsi="Times New Roman"/>
          <w:sz w:val="22"/>
          <w:szCs w:val="22"/>
        </w:rPr>
        <w:t>Členenie stavby bude pozostávať zo stavebného objektu SO - 01 Kruhový objazd.</w:t>
      </w:r>
    </w:p>
    <w:p w:rsidR="006843EF" w:rsidRPr="00520904" w:rsidRDefault="00ED72A7" w:rsidP="00E02938">
      <w:pPr>
        <w:jc w:val="both"/>
        <w:rPr>
          <w:rFonts w:ascii="Times New Roman" w:hAnsi="Times New Roman"/>
          <w:sz w:val="22"/>
          <w:szCs w:val="22"/>
        </w:rPr>
      </w:pPr>
      <w:r w:rsidRPr="00520904">
        <w:rPr>
          <w:rFonts w:ascii="Times New Roman" w:hAnsi="Times New Roman"/>
          <w:sz w:val="22"/>
          <w:szCs w:val="22"/>
          <w:u w:val="single"/>
        </w:rPr>
        <w:t>SO - 01 Kruhový objazd</w:t>
      </w:r>
      <w:r w:rsidR="00BC159A" w:rsidRPr="00520904">
        <w:rPr>
          <w:rFonts w:ascii="Times New Roman" w:hAnsi="Times New Roman"/>
          <w:sz w:val="22"/>
          <w:szCs w:val="22"/>
        </w:rPr>
        <w:t xml:space="preserve"> - </w:t>
      </w:r>
      <w:r w:rsidR="0003005D" w:rsidRPr="00520904">
        <w:rPr>
          <w:rFonts w:ascii="Times New Roman" w:hAnsi="Times New Roman"/>
          <w:sz w:val="22"/>
          <w:szCs w:val="22"/>
        </w:rPr>
        <w:t>j</w:t>
      </w:r>
      <w:r w:rsidRPr="00520904">
        <w:rPr>
          <w:rFonts w:ascii="Times New Roman" w:hAnsi="Times New Roman"/>
          <w:sz w:val="22"/>
          <w:szCs w:val="22"/>
        </w:rPr>
        <w:t>estvujúca križovatka je priestorovo osadená za Hronským mostom. Od</w:t>
      </w:r>
      <w:r w:rsidR="0003005D" w:rsidRPr="00520904">
        <w:rPr>
          <w:rFonts w:ascii="Times New Roman" w:hAnsi="Times New Roman"/>
          <w:sz w:val="22"/>
          <w:szCs w:val="22"/>
        </w:rPr>
        <w:t xml:space="preserve"> </w:t>
      </w:r>
      <w:r w:rsidRPr="00520904">
        <w:rPr>
          <w:rFonts w:ascii="Times New Roman" w:hAnsi="Times New Roman"/>
          <w:sz w:val="22"/>
          <w:szCs w:val="22"/>
        </w:rPr>
        <w:t>predchádzajúcich križovatiek je vzdialená 200 m.</w:t>
      </w:r>
      <w:r w:rsidR="0003005D" w:rsidRPr="00520904">
        <w:rPr>
          <w:rFonts w:ascii="Times New Roman" w:hAnsi="Times New Roman"/>
          <w:sz w:val="22"/>
          <w:szCs w:val="22"/>
        </w:rPr>
        <w:t xml:space="preserve"> </w:t>
      </w:r>
      <w:r w:rsidRPr="00520904">
        <w:rPr>
          <w:rFonts w:ascii="Times New Roman" w:hAnsi="Times New Roman"/>
          <w:sz w:val="22"/>
          <w:szCs w:val="22"/>
        </w:rPr>
        <w:t>Navrhnutý polomer kruhového objazdu je 19 m. Šírkové usporiadanie stredového</w:t>
      </w:r>
      <w:r w:rsidR="0003005D" w:rsidRPr="00520904">
        <w:rPr>
          <w:rFonts w:ascii="Times New Roman" w:hAnsi="Times New Roman"/>
          <w:sz w:val="22"/>
          <w:szCs w:val="22"/>
        </w:rPr>
        <w:t xml:space="preserve"> </w:t>
      </w:r>
      <w:r w:rsidRPr="00520904">
        <w:rPr>
          <w:rFonts w:ascii="Times New Roman" w:hAnsi="Times New Roman"/>
          <w:sz w:val="22"/>
          <w:szCs w:val="22"/>
        </w:rPr>
        <w:t>ostrova ja 10,5</w:t>
      </w:r>
      <w:r w:rsidR="0003005D" w:rsidRPr="00520904">
        <w:rPr>
          <w:rFonts w:ascii="Times New Roman" w:hAnsi="Times New Roman"/>
          <w:sz w:val="22"/>
          <w:szCs w:val="22"/>
        </w:rPr>
        <w:t xml:space="preserve"> </w:t>
      </w:r>
      <w:r w:rsidRPr="00520904">
        <w:rPr>
          <w:rFonts w:ascii="Times New Roman" w:hAnsi="Times New Roman"/>
          <w:sz w:val="22"/>
          <w:szCs w:val="22"/>
        </w:rPr>
        <w:t>m, stredného deliaceho prstenca 2,25 a stredného kruhového pruhu 6,25</w:t>
      </w:r>
      <w:r w:rsidR="0003005D" w:rsidRPr="00520904">
        <w:rPr>
          <w:rFonts w:ascii="Times New Roman" w:hAnsi="Times New Roman"/>
          <w:sz w:val="22"/>
          <w:szCs w:val="22"/>
        </w:rPr>
        <w:t xml:space="preserve"> </w:t>
      </w:r>
      <w:r w:rsidRPr="00520904">
        <w:rPr>
          <w:rFonts w:ascii="Times New Roman" w:hAnsi="Times New Roman"/>
          <w:sz w:val="22"/>
          <w:szCs w:val="22"/>
        </w:rPr>
        <w:t>m.</w:t>
      </w:r>
      <w:r w:rsidR="0003005D" w:rsidRPr="00520904">
        <w:rPr>
          <w:rFonts w:ascii="Times New Roman" w:hAnsi="Times New Roman"/>
          <w:sz w:val="22"/>
          <w:szCs w:val="22"/>
        </w:rPr>
        <w:t xml:space="preserve"> </w:t>
      </w:r>
      <w:r w:rsidRPr="00520904">
        <w:rPr>
          <w:rFonts w:ascii="Times New Roman" w:hAnsi="Times New Roman"/>
          <w:sz w:val="22"/>
          <w:szCs w:val="22"/>
        </w:rPr>
        <w:t>Povrchové vody z priestoru križovatky budú ul</w:t>
      </w:r>
      <w:r w:rsidR="0003005D" w:rsidRPr="00520904">
        <w:rPr>
          <w:rFonts w:ascii="Times New Roman" w:hAnsi="Times New Roman"/>
          <w:sz w:val="22"/>
          <w:szCs w:val="22"/>
        </w:rPr>
        <w:t xml:space="preserve">ičnými </w:t>
      </w:r>
      <w:proofErr w:type="spellStart"/>
      <w:r w:rsidRPr="00520904">
        <w:rPr>
          <w:rFonts w:ascii="Times New Roman" w:hAnsi="Times New Roman"/>
          <w:sz w:val="22"/>
          <w:szCs w:val="22"/>
        </w:rPr>
        <w:t>vp</w:t>
      </w:r>
      <w:r w:rsidR="0003005D" w:rsidRPr="00520904">
        <w:rPr>
          <w:rFonts w:ascii="Times New Roman" w:hAnsi="Times New Roman"/>
          <w:sz w:val="22"/>
          <w:szCs w:val="22"/>
        </w:rPr>
        <w:t>u</w:t>
      </w:r>
      <w:r w:rsidRPr="00520904">
        <w:rPr>
          <w:rFonts w:ascii="Times New Roman" w:hAnsi="Times New Roman"/>
          <w:sz w:val="22"/>
          <w:szCs w:val="22"/>
        </w:rPr>
        <w:t>sťami</w:t>
      </w:r>
      <w:proofErr w:type="spellEnd"/>
      <w:r w:rsidRPr="00520904">
        <w:rPr>
          <w:rFonts w:ascii="Times New Roman" w:hAnsi="Times New Roman"/>
          <w:sz w:val="22"/>
          <w:szCs w:val="22"/>
        </w:rPr>
        <w:t xml:space="preserve"> zvedené do navrhovanej</w:t>
      </w:r>
      <w:r w:rsidR="0003005D" w:rsidRPr="00520904">
        <w:rPr>
          <w:rFonts w:ascii="Times New Roman" w:hAnsi="Times New Roman"/>
          <w:sz w:val="22"/>
          <w:szCs w:val="22"/>
        </w:rPr>
        <w:t xml:space="preserve"> </w:t>
      </w:r>
      <w:r w:rsidRPr="00520904">
        <w:rPr>
          <w:rFonts w:ascii="Times New Roman" w:hAnsi="Times New Roman"/>
          <w:sz w:val="22"/>
          <w:szCs w:val="22"/>
        </w:rPr>
        <w:t>kanalizácie.</w:t>
      </w:r>
      <w:r w:rsidR="0003005D" w:rsidRPr="00520904">
        <w:rPr>
          <w:rFonts w:ascii="Times New Roman" w:hAnsi="Times New Roman"/>
          <w:sz w:val="22"/>
          <w:szCs w:val="22"/>
        </w:rPr>
        <w:t xml:space="preserve"> </w:t>
      </w:r>
      <w:r w:rsidRPr="00520904">
        <w:rPr>
          <w:rFonts w:ascii="Times New Roman" w:hAnsi="Times New Roman"/>
          <w:sz w:val="22"/>
          <w:szCs w:val="22"/>
        </w:rPr>
        <w:t>Vyfrézovaný materiál z povrchových vrstiev sa odvozí na recykláciu a použije sa do</w:t>
      </w:r>
      <w:r w:rsidR="0003005D" w:rsidRPr="00520904">
        <w:rPr>
          <w:rFonts w:ascii="Times New Roman" w:hAnsi="Times New Roman"/>
          <w:sz w:val="22"/>
          <w:szCs w:val="22"/>
        </w:rPr>
        <w:t xml:space="preserve"> </w:t>
      </w:r>
      <w:r w:rsidRPr="00520904">
        <w:rPr>
          <w:rFonts w:ascii="Times New Roman" w:hAnsi="Times New Roman"/>
          <w:sz w:val="22"/>
          <w:szCs w:val="22"/>
        </w:rPr>
        <w:t>podkladových vrstiev cestného telesa.</w:t>
      </w:r>
      <w:r w:rsidR="0003005D" w:rsidRPr="00520904">
        <w:rPr>
          <w:rFonts w:ascii="Times New Roman" w:hAnsi="Times New Roman"/>
          <w:sz w:val="22"/>
          <w:szCs w:val="22"/>
        </w:rPr>
        <w:t xml:space="preserve"> </w:t>
      </w:r>
      <w:r w:rsidRPr="00520904">
        <w:rPr>
          <w:rFonts w:ascii="Times New Roman" w:hAnsi="Times New Roman"/>
          <w:sz w:val="22"/>
          <w:szCs w:val="22"/>
        </w:rPr>
        <w:t>Súčasťou riešenia križovatky bude aj návrh riešenia sprístupnenia f</w:t>
      </w:r>
      <w:r w:rsidR="006843EF" w:rsidRPr="00520904">
        <w:rPr>
          <w:rFonts w:ascii="Times New Roman" w:hAnsi="Times New Roman"/>
          <w:sz w:val="22"/>
          <w:szCs w:val="22"/>
        </w:rPr>
        <w:t xml:space="preserve">irmy </w:t>
      </w:r>
      <w:proofErr w:type="spellStart"/>
      <w:r w:rsidRPr="00520904">
        <w:rPr>
          <w:rFonts w:ascii="Times New Roman" w:hAnsi="Times New Roman"/>
          <w:sz w:val="22"/>
          <w:szCs w:val="22"/>
        </w:rPr>
        <w:t>Robstav</w:t>
      </w:r>
      <w:proofErr w:type="spellEnd"/>
      <w:r w:rsidRPr="00520904">
        <w:rPr>
          <w:rFonts w:ascii="Times New Roman" w:hAnsi="Times New Roman"/>
          <w:sz w:val="22"/>
          <w:szCs w:val="22"/>
        </w:rPr>
        <w:t>.</w:t>
      </w:r>
      <w:r w:rsidR="006843EF" w:rsidRPr="00520904">
        <w:rPr>
          <w:rFonts w:ascii="Times New Roman" w:hAnsi="Times New Roman"/>
          <w:sz w:val="22"/>
          <w:szCs w:val="22"/>
        </w:rPr>
        <w:t xml:space="preserve"> </w:t>
      </w:r>
      <w:r w:rsidRPr="00520904">
        <w:rPr>
          <w:rFonts w:ascii="Times New Roman" w:hAnsi="Times New Roman"/>
          <w:sz w:val="22"/>
          <w:szCs w:val="22"/>
        </w:rPr>
        <w:t xml:space="preserve">Dopravné napojenie je navrhnuté </w:t>
      </w:r>
      <w:proofErr w:type="spellStart"/>
      <w:r w:rsidRPr="00520904">
        <w:rPr>
          <w:rFonts w:ascii="Times New Roman" w:hAnsi="Times New Roman"/>
          <w:sz w:val="22"/>
          <w:szCs w:val="22"/>
        </w:rPr>
        <w:t>odbočovacím</w:t>
      </w:r>
      <w:proofErr w:type="spellEnd"/>
      <w:r w:rsidRPr="00520904">
        <w:rPr>
          <w:rFonts w:ascii="Times New Roman" w:hAnsi="Times New Roman"/>
          <w:sz w:val="22"/>
          <w:szCs w:val="22"/>
        </w:rPr>
        <w:t xml:space="preserve"> pruhom zo smeru zo Strážskej cesty</w:t>
      </w:r>
      <w:r w:rsidR="006843EF" w:rsidRPr="00520904">
        <w:rPr>
          <w:rFonts w:ascii="Times New Roman" w:hAnsi="Times New Roman"/>
          <w:sz w:val="22"/>
          <w:szCs w:val="22"/>
        </w:rPr>
        <w:t xml:space="preserve"> </w:t>
      </w:r>
      <w:r w:rsidRPr="00520904">
        <w:rPr>
          <w:rFonts w:ascii="Times New Roman" w:hAnsi="Times New Roman"/>
          <w:sz w:val="22"/>
          <w:szCs w:val="22"/>
        </w:rPr>
        <w:t xml:space="preserve">cesta 2460. Výjazd vozidiel z areálu </w:t>
      </w:r>
      <w:proofErr w:type="spellStart"/>
      <w:r w:rsidRPr="00520904">
        <w:rPr>
          <w:rFonts w:ascii="Times New Roman" w:hAnsi="Times New Roman"/>
          <w:sz w:val="22"/>
          <w:szCs w:val="22"/>
        </w:rPr>
        <w:t>Robstav</w:t>
      </w:r>
      <w:proofErr w:type="spellEnd"/>
      <w:r w:rsidRPr="00520904">
        <w:rPr>
          <w:rFonts w:ascii="Times New Roman" w:hAnsi="Times New Roman"/>
          <w:sz w:val="22"/>
          <w:szCs w:val="22"/>
        </w:rPr>
        <w:t xml:space="preserve"> je vedený </w:t>
      </w:r>
      <w:proofErr w:type="spellStart"/>
      <w:r w:rsidRPr="00520904">
        <w:rPr>
          <w:rFonts w:ascii="Times New Roman" w:hAnsi="Times New Roman"/>
          <w:sz w:val="22"/>
          <w:szCs w:val="22"/>
        </w:rPr>
        <w:t>odbočovacím</w:t>
      </w:r>
      <w:proofErr w:type="spellEnd"/>
      <w:r w:rsidRPr="00520904">
        <w:rPr>
          <w:rFonts w:ascii="Times New Roman" w:hAnsi="Times New Roman"/>
          <w:sz w:val="22"/>
          <w:szCs w:val="22"/>
        </w:rPr>
        <w:t xml:space="preserve"> pruhom smerom</w:t>
      </w:r>
      <w:r w:rsidR="006843EF" w:rsidRPr="00520904">
        <w:rPr>
          <w:rFonts w:ascii="Times New Roman" w:hAnsi="Times New Roman"/>
          <w:sz w:val="22"/>
          <w:szCs w:val="22"/>
        </w:rPr>
        <w:t xml:space="preserve"> </w:t>
      </w:r>
      <w:r w:rsidRPr="00520904">
        <w:rPr>
          <w:rFonts w:ascii="Times New Roman" w:hAnsi="Times New Roman"/>
          <w:sz w:val="22"/>
          <w:szCs w:val="22"/>
        </w:rPr>
        <w:t>na cestu ul</w:t>
      </w:r>
      <w:r w:rsidR="006843EF" w:rsidRPr="00520904">
        <w:rPr>
          <w:rFonts w:ascii="Times New Roman" w:hAnsi="Times New Roman"/>
          <w:sz w:val="22"/>
          <w:szCs w:val="22"/>
        </w:rPr>
        <w:t xml:space="preserve">icu </w:t>
      </w:r>
      <w:r w:rsidRPr="00520904">
        <w:rPr>
          <w:rFonts w:ascii="Times New Roman" w:hAnsi="Times New Roman"/>
          <w:sz w:val="22"/>
          <w:szCs w:val="22"/>
        </w:rPr>
        <w:t>J.</w:t>
      </w:r>
      <w:r w:rsidR="006843EF" w:rsidRPr="00520904">
        <w:rPr>
          <w:rFonts w:ascii="Times New Roman" w:hAnsi="Times New Roman"/>
          <w:sz w:val="22"/>
          <w:szCs w:val="22"/>
        </w:rPr>
        <w:t xml:space="preserve"> </w:t>
      </w:r>
      <w:r w:rsidRPr="00520904">
        <w:rPr>
          <w:rFonts w:ascii="Times New Roman" w:hAnsi="Times New Roman"/>
          <w:sz w:val="22"/>
          <w:szCs w:val="22"/>
        </w:rPr>
        <w:t>Kollára.</w:t>
      </w:r>
    </w:p>
    <w:p w:rsidR="003B2433" w:rsidRPr="00520904" w:rsidRDefault="006843EF" w:rsidP="00E02938">
      <w:pPr>
        <w:jc w:val="both"/>
        <w:rPr>
          <w:rFonts w:ascii="Times New Roman" w:hAnsi="Times New Roman"/>
          <w:sz w:val="22"/>
          <w:szCs w:val="22"/>
        </w:rPr>
      </w:pPr>
      <w:r w:rsidRPr="00520904">
        <w:rPr>
          <w:rFonts w:ascii="Times New Roman" w:hAnsi="Times New Roman"/>
          <w:sz w:val="22"/>
          <w:szCs w:val="22"/>
          <w:u w:val="single"/>
        </w:rPr>
        <w:t>Verejné osvetlenie</w:t>
      </w:r>
      <w:r w:rsidR="002916AD" w:rsidRPr="00520904">
        <w:rPr>
          <w:rFonts w:ascii="Times New Roman" w:hAnsi="Times New Roman"/>
          <w:sz w:val="22"/>
          <w:szCs w:val="22"/>
        </w:rPr>
        <w:t xml:space="preserve"> - z </w:t>
      </w:r>
      <w:r w:rsidR="00ED72A7" w:rsidRPr="00520904">
        <w:rPr>
          <w:rFonts w:ascii="Times New Roman" w:hAnsi="Times New Roman"/>
          <w:sz w:val="22"/>
          <w:szCs w:val="22"/>
        </w:rPr>
        <w:t xml:space="preserve"> dôvodu plánovanej výstavby okružnej križovatky sa existujúce stožiare a</w:t>
      </w:r>
      <w:r w:rsidR="002916AD" w:rsidRPr="00520904">
        <w:rPr>
          <w:rFonts w:ascii="Times New Roman" w:hAnsi="Times New Roman"/>
          <w:sz w:val="22"/>
          <w:szCs w:val="22"/>
        </w:rPr>
        <w:t> </w:t>
      </w:r>
      <w:r w:rsidR="00ED72A7" w:rsidRPr="00520904">
        <w:rPr>
          <w:rFonts w:ascii="Times New Roman" w:hAnsi="Times New Roman"/>
          <w:sz w:val="22"/>
          <w:szCs w:val="22"/>
        </w:rPr>
        <w:t>káblové</w:t>
      </w:r>
      <w:r w:rsidR="002916AD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>rozvody verejného osvetlenia v tomto priestore zdemontujú. Pre nové verejné</w:t>
      </w:r>
      <w:r w:rsidR="002916AD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>osvetlenie sa použije 11 ks nových pozinkovaných stožiarov typu STB SV 7 P /1500 a</w:t>
      </w:r>
      <w:r w:rsidR="002916AD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 xml:space="preserve">7 ks stožiarov OS UD 89/06P s </w:t>
      </w:r>
      <w:proofErr w:type="spellStart"/>
      <w:r w:rsidR="00ED72A7" w:rsidRPr="00520904">
        <w:rPr>
          <w:rFonts w:ascii="Times New Roman" w:hAnsi="Times New Roman"/>
          <w:sz w:val="22"/>
          <w:szCs w:val="22"/>
        </w:rPr>
        <w:t>dvojvýložníkmi</w:t>
      </w:r>
      <w:proofErr w:type="spellEnd"/>
      <w:r w:rsidR="00ED72A7" w:rsidRPr="00520904">
        <w:rPr>
          <w:rFonts w:ascii="Times New Roman" w:hAnsi="Times New Roman"/>
          <w:sz w:val="22"/>
          <w:szCs w:val="22"/>
        </w:rPr>
        <w:t xml:space="preserve"> V2G15/89.</w:t>
      </w:r>
      <w:r w:rsidR="002916AD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>Stožiare sa upevnia k</w:t>
      </w:r>
      <w:r w:rsidR="002916AD" w:rsidRPr="00520904">
        <w:rPr>
          <w:rFonts w:ascii="Times New Roman" w:hAnsi="Times New Roman"/>
          <w:sz w:val="22"/>
          <w:szCs w:val="22"/>
        </w:rPr>
        <w:t> </w:t>
      </w:r>
      <w:r w:rsidR="00ED72A7" w:rsidRPr="00520904">
        <w:rPr>
          <w:rFonts w:ascii="Times New Roman" w:hAnsi="Times New Roman"/>
          <w:sz w:val="22"/>
          <w:szCs w:val="22"/>
        </w:rPr>
        <w:t>betónovému</w:t>
      </w:r>
      <w:r w:rsidR="002916AD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>základu pomocou základového roštu ZR 5,5-12. Nové elektrické rozvody budú káblom</w:t>
      </w:r>
      <w:r w:rsidR="002916AD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 xml:space="preserve">CYKY-J 4x10mm2 uloženým v zemnej ryhe 35/80cm v červenej </w:t>
      </w:r>
      <w:proofErr w:type="spellStart"/>
      <w:r w:rsidR="00ED72A7" w:rsidRPr="00520904">
        <w:rPr>
          <w:rFonts w:ascii="Times New Roman" w:hAnsi="Times New Roman"/>
          <w:sz w:val="22"/>
          <w:szCs w:val="22"/>
        </w:rPr>
        <w:t>chráničke</w:t>
      </w:r>
      <w:proofErr w:type="spellEnd"/>
      <w:r w:rsidR="00ED72A7" w:rsidRPr="00520904">
        <w:rPr>
          <w:rFonts w:ascii="Times New Roman" w:hAnsi="Times New Roman"/>
          <w:sz w:val="22"/>
          <w:szCs w:val="22"/>
        </w:rPr>
        <w:t xml:space="preserve"> DN50</w:t>
      </w:r>
      <w:r w:rsidR="002916AD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>mm</w:t>
      </w:r>
      <w:r w:rsidR="002916AD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>označené cca 35cm pod povrchom terénu červenou výstražnou fóliou z PVC. Pri</w:t>
      </w:r>
      <w:r w:rsidR="002916AD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>križovaní s komunikáciou budú káble uložené 1200</w:t>
      </w:r>
      <w:r w:rsidR="002916AD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 xml:space="preserve">mm pod </w:t>
      </w:r>
      <w:proofErr w:type="spellStart"/>
      <w:r w:rsidR="00ED72A7" w:rsidRPr="00520904">
        <w:rPr>
          <w:rFonts w:ascii="Times New Roman" w:hAnsi="Times New Roman"/>
          <w:sz w:val="22"/>
          <w:szCs w:val="22"/>
        </w:rPr>
        <w:t>niveletou</w:t>
      </w:r>
      <w:proofErr w:type="spellEnd"/>
      <w:r w:rsidR="00ED72A7" w:rsidRPr="00520904">
        <w:rPr>
          <w:rFonts w:ascii="Times New Roman" w:hAnsi="Times New Roman"/>
          <w:sz w:val="22"/>
          <w:szCs w:val="22"/>
        </w:rPr>
        <w:t xml:space="preserve"> cesty. Káble</w:t>
      </w:r>
      <w:r w:rsidR="002916AD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>obidvoch nových vetiev budú pripojené k svorkám existujúcich stožiarov na Hronskom</w:t>
      </w:r>
      <w:r w:rsidR="002916AD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 xml:space="preserve">moste. Na dno káblovej ryhy sa uloží uzemňovací vodič </w:t>
      </w:r>
      <w:proofErr w:type="spellStart"/>
      <w:r w:rsidR="00ED72A7" w:rsidRPr="00520904">
        <w:rPr>
          <w:rFonts w:ascii="Times New Roman" w:hAnsi="Times New Roman"/>
          <w:sz w:val="22"/>
          <w:szCs w:val="22"/>
        </w:rPr>
        <w:t>FeZn</w:t>
      </w:r>
      <w:proofErr w:type="spellEnd"/>
      <w:r w:rsidR="00ED72A7" w:rsidRPr="00520904">
        <w:rPr>
          <w:rFonts w:ascii="Times New Roman" w:hAnsi="Times New Roman"/>
          <w:sz w:val="22"/>
          <w:szCs w:val="22"/>
        </w:rPr>
        <w:t xml:space="preserve"> 30x4mm. K</w:t>
      </w:r>
      <w:r w:rsidR="002916AD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 xml:space="preserve">uzemňovaciemu vodiču </w:t>
      </w:r>
      <w:proofErr w:type="spellStart"/>
      <w:r w:rsidR="00ED72A7" w:rsidRPr="00520904">
        <w:rPr>
          <w:rFonts w:ascii="Times New Roman" w:hAnsi="Times New Roman"/>
          <w:sz w:val="22"/>
          <w:szCs w:val="22"/>
        </w:rPr>
        <w:t>FeZn</w:t>
      </w:r>
      <w:proofErr w:type="spellEnd"/>
      <w:r w:rsidR="00ED72A7" w:rsidRPr="00520904">
        <w:rPr>
          <w:rFonts w:ascii="Times New Roman" w:hAnsi="Times New Roman"/>
          <w:sz w:val="22"/>
          <w:szCs w:val="22"/>
        </w:rPr>
        <w:t xml:space="preserve"> 30x4mm sa pripoja vodičom </w:t>
      </w:r>
      <w:proofErr w:type="spellStart"/>
      <w:r w:rsidR="00ED72A7" w:rsidRPr="00520904">
        <w:rPr>
          <w:rFonts w:ascii="Times New Roman" w:hAnsi="Times New Roman"/>
          <w:sz w:val="22"/>
          <w:szCs w:val="22"/>
        </w:rPr>
        <w:t>FeZn</w:t>
      </w:r>
      <w:proofErr w:type="spellEnd"/>
      <w:r w:rsidR="00ED72A7" w:rsidRPr="00520904">
        <w:rPr>
          <w:rFonts w:ascii="Times New Roman" w:hAnsi="Times New Roman"/>
          <w:sz w:val="22"/>
          <w:szCs w:val="22"/>
        </w:rPr>
        <w:t xml:space="preserve"> Φ 8mm uzemňovacie</w:t>
      </w:r>
      <w:r w:rsidR="002916AD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 xml:space="preserve">svorky jednotlivých stožiarov. </w:t>
      </w:r>
    </w:p>
    <w:p w:rsidR="003B2433" w:rsidRPr="00520904" w:rsidRDefault="00ED72A7" w:rsidP="00E02938">
      <w:pPr>
        <w:jc w:val="both"/>
        <w:rPr>
          <w:rFonts w:ascii="Times New Roman" w:hAnsi="Times New Roman"/>
          <w:sz w:val="22"/>
          <w:szCs w:val="22"/>
        </w:rPr>
      </w:pPr>
      <w:r w:rsidRPr="00520904">
        <w:rPr>
          <w:rFonts w:ascii="Times New Roman" w:hAnsi="Times New Roman"/>
          <w:sz w:val="22"/>
          <w:szCs w:val="22"/>
          <w:u w:val="single"/>
        </w:rPr>
        <w:lastRenderedPageBreak/>
        <w:t xml:space="preserve">Elektronické komunikačné siete </w:t>
      </w:r>
      <w:proofErr w:type="spellStart"/>
      <w:r w:rsidRPr="00520904">
        <w:rPr>
          <w:rFonts w:ascii="Times New Roman" w:hAnsi="Times New Roman"/>
          <w:sz w:val="22"/>
          <w:szCs w:val="22"/>
          <w:u w:val="single"/>
        </w:rPr>
        <w:t>T-Com</w:t>
      </w:r>
      <w:proofErr w:type="spellEnd"/>
      <w:r w:rsidR="003B2433" w:rsidRPr="00520904">
        <w:rPr>
          <w:rFonts w:ascii="Times New Roman" w:hAnsi="Times New Roman"/>
          <w:sz w:val="22"/>
          <w:szCs w:val="22"/>
        </w:rPr>
        <w:t xml:space="preserve"> - v</w:t>
      </w:r>
      <w:r w:rsidRPr="00520904">
        <w:rPr>
          <w:rFonts w:ascii="Times New Roman" w:hAnsi="Times New Roman"/>
          <w:sz w:val="22"/>
          <w:szCs w:val="22"/>
        </w:rPr>
        <w:t xml:space="preserve"> území, v ktorom je projektovaná okružná križovatka, sa nachádzajú, okrem</w:t>
      </w:r>
      <w:r w:rsidR="003B2433" w:rsidRPr="00520904">
        <w:rPr>
          <w:rFonts w:ascii="Times New Roman" w:hAnsi="Times New Roman"/>
          <w:sz w:val="22"/>
          <w:szCs w:val="22"/>
        </w:rPr>
        <w:t xml:space="preserve"> </w:t>
      </w:r>
      <w:r w:rsidRPr="00520904">
        <w:rPr>
          <w:rFonts w:ascii="Times New Roman" w:hAnsi="Times New Roman"/>
          <w:sz w:val="22"/>
          <w:szCs w:val="22"/>
        </w:rPr>
        <w:t xml:space="preserve">iných inžinierskych sietí, podzemné </w:t>
      </w:r>
      <w:proofErr w:type="spellStart"/>
      <w:r w:rsidRPr="00520904">
        <w:rPr>
          <w:rFonts w:ascii="Times New Roman" w:hAnsi="Times New Roman"/>
          <w:sz w:val="22"/>
          <w:szCs w:val="22"/>
        </w:rPr>
        <w:t>metalické</w:t>
      </w:r>
      <w:proofErr w:type="spellEnd"/>
      <w:r w:rsidRPr="00520904">
        <w:rPr>
          <w:rFonts w:ascii="Times New Roman" w:hAnsi="Times New Roman"/>
          <w:sz w:val="22"/>
          <w:szCs w:val="22"/>
        </w:rPr>
        <w:t xml:space="preserve"> telekomunikačné káble, prázdne rezervné</w:t>
      </w:r>
      <w:r w:rsidR="003B2433" w:rsidRPr="00520904">
        <w:rPr>
          <w:rFonts w:ascii="Times New Roman" w:hAnsi="Times New Roman"/>
          <w:sz w:val="22"/>
          <w:szCs w:val="22"/>
        </w:rPr>
        <w:t xml:space="preserve"> </w:t>
      </w:r>
      <w:r w:rsidRPr="00520904">
        <w:rPr>
          <w:rFonts w:ascii="Times New Roman" w:hAnsi="Times New Roman"/>
          <w:sz w:val="22"/>
          <w:szCs w:val="22"/>
        </w:rPr>
        <w:t xml:space="preserve">rúrky HDPE a iné TKZ, ktoré sú majetkom </w:t>
      </w:r>
      <w:proofErr w:type="spellStart"/>
      <w:r w:rsidRPr="00520904">
        <w:rPr>
          <w:rFonts w:ascii="Times New Roman" w:hAnsi="Times New Roman"/>
          <w:sz w:val="22"/>
          <w:szCs w:val="22"/>
        </w:rPr>
        <w:t>T-Com</w:t>
      </w:r>
      <w:proofErr w:type="spellEnd"/>
      <w:r w:rsidRPr="00520904">
        <w:rPr>
          <w:rFonts w:ascii="Times New Roman" w:hAnsi="Times New Roman"/>
          <w:sz w:val="22"/>
          <w:szCs w:val="22"/>
        </w:rPr>
        <w:t>. Telekomunikačné zemné káble sú</w:t>
      </w:r>
      <w:r w:rsidR="003B2433" w:rsidRPr="00520904">
        <w:rPr>
          <w:rFonts w:ascii="Times New Roman" w:hAnsi="Times New Roman"/>
          <w:sz w:val="22"/>
          <w:szCs w:val="22"/>
        </w:rPr>
        <w:t xml:space="preserve"> </w:t>
      </w:r>
      <w:r w:rsidRPr="00520904">
        <w:rPr>
          <w:rFonts w:ascii="Times New Roman" w:hAnsi="Times New Roman"/>
          <w:sz w:val="22"/>
          <w:szCs w:val="22"/>
        </w:rPr>
        <w:t>v križovatke uložené vo viacerých trasách.</w:t>
      </w:r>
      <w:r w:rsidR="003B2433" w:rsidRPr="00520904">
        <w:rPr>
          <w:rFonts w:ascii="Times New Roman" w:hAnsi="Times New Roman"/>
          <w:sz w:val="22"/>
          <w:szCs w:val="22"/>
        </w:rPr>
        <w:t xml:space="preserve"> </w:t>
      </w:r>
      <w:r w:rsidRPr="00520904">
        <w:rPr>
          <w:rFonts w:ascii="Times New Roman" w:hAnsi="Times New Roman"/>
          <w:sz w:val="22"/>
          <w:szCs w:val="22"/>
        </w:rPr>
        <w:t xml:space="preserve">Existujúce elektronické komunikačné siete (EKS) </w:t>
      </w:r>
      <w:proofErr w:type="spellStart"/>
      <w:r w:rsidRPr="00520904">
        <w:rPr>
          <w:rFonts w:ascii="Times New Roman" w:hAnsi="Times New Roman"/>
          <w:sz w:val="22"/>
          <w:szCs w:val="22"/>
        </w:rPr>
        <w:t>T-Com</w:t>
      </w:r>
      <w:proofErr w:type="spellEnd"/>
      <w:r w:rsidRPr="00520904">
        <w:rPr>
          <w:rFonts w:ascii="Times New Roman" w:hAnsi="Times New Roman"/>
          <w:sz w:val="22"/>
          <w:szCs w:val="22"/>
        </w:rPr>
        <w:t xml:space="preserve"> sa v kolíznom území</w:t>
      </w:r>
      <w:r w:rsidR="003B2433" w:rsidRPr="00520904">
        <w:rPr>
          <w:rFonts w:ascii="Times New Roman" w:hAnsi="Times New Roman"/>
          <w:sz w:val="22"/>
          <w:szCs w:val="22"/>
        </w:rPr>
        <w:t xml:space="preserve"> </w:t>
      </w:r>
      <w:r w:rsidRPr="00520904">
        <w:rPr>
          <w:rFonts w:ascii="Times New Roman" w:hAnsi="Times New Roman"/>
          <w:sz w:val="22"/>
          <w:szCs w:val="22"/>
        </w:rPr>
        <w:t>preložia do voľných bezpečných trás, v niektorých káblových trasách postačuje zvýšiť</w:t>
      </w:r>
      <w:r w:rsidR="003B2433" w:rsidRPr="00520904">
        <w:rPr>
          <w:rFonts w:ascii="Times New Roman" w:hAnsi="Times New Roman"/>
          <w:sz w:val="22"/>
          <w:szCs w:val="22"/>
        </w:rPr>
        <w:t xml:space="preserve"> </w:t>
      </w:r>
      <w:r w:rsidRPr="00520904">
        <w:rPr>
          <w:rFonts w:ascii="Times New Roman" w:hAnsi="Times New Roman"/>
          <w:sz w:val="22"/>
          <w:szCs w:val="22"/>
        </w:rPr>
        <w:t>mechanickú ochranu káblov.</w:t>
      </w:r>
      <w:r w:rsidR="003B2433" w:rsidRPr="00520904">
        <w:rPr>
          <w:rFonts w:ascii="Times New Roman" w:hAnsi="Times New Roman"/>
          <w:sz w:val="22"/>
          <w:szCs w:val="22"/>
        </w:rPr>
        <w:t xml:space="preserve"> </w:t>
      </w:r>
      <w:r w:rsidRPr="00520904">
        <w:rPr>
          <w:rFonts w:ascii="Times New Roman" w:hAnsi="Times New Roman"/>
          <w:sz w:val="22"/>
          <w:szCs w:val="22"/>
        </w:rPr>
        <w:t xml:space="preserve">V kolíznych úsekoch sa káble uložia do nového </w:t>
      </w:r>
      <w:proofErr w:type="spellStart"/>
      <w:r w:rsidRPr="00520904">
        <w:rPr>
          <w:rFonts w:ascii="Times New Roman" w:hAnsi="Times New Roman"/>
          <w:sz w:val="22"/>
          <w:szCs w:val="22"/>
        </w:rPr>
        <w:t>káblovodu</w:t>
      </w:r>
      <w:proofErr w:type="spellEnd"/>
      <w:r w:rsidRPr="00520904">
        <w:rPr>
          <w:rFonts w:ascii="Times New Roman" w:hAnsi="Times New Roman"/>
          <w:sz w:val="22"/>
          <w:szCs w:val="22"/>
        </w:rPr>
        <w:t>, plastových káblových</w:t>
      </w:r>
      <w:r w:rsidR="003B2433" w:rsidRPr="00520904">
        <w:rPr>
          <w:rFonts w:ascii="Times New Roman" w:hAnsi="Times New Roman"/>
          <w:sz w:val="22"/>
          <w:szCs w:val="22"/>
        </w:rPr>
        <w:t xml:space="preserve"> </w:t>
      </w:r>
      <w:r w:rsidRPr="00520904">
        <w:rPr>
          <w:rFonts w:ascii="Times New Roman" w:hAnsi="Times New Roman"/>
          <w:sz w:val="22"/>
          <w:szCs w:val="22"/>
        </w:rPr>
        <w:t xml:space="preserve">žľabov </w:t>
      </w:r>
      <w:proofErr w:type="spellStart"/>
      <w:r w:rsidRPr="00520904">
        <w:rPr>
          <w:rFonts w:ascii="Times New Roman" w:hAnsi="Times New Roman"/>
          <w:sz w:val="22"/>
          <w:szCs w:val="22"/>
        </w:rPr>
        <w:t>Styroprofile</w:t>
      </w:r>
      <w:proofErr w:type="spellEnd"/>
      <w:r w:rsidRPr="00520904">
        <w:rPr>
          <w:rFonts w:ascii="Times New Roman" w:hAnsi="Times New Roman"/>
          <w:sz w:val="22"/>
          <w:szCs w:val="22"/>
        </w:rPr>
        <w:t xml:space="preserve"> v pôvodných trasách, alebo sa preložia do iných trás tak, aby bola</w:t>
      </w:r>
      <w:r w:rsidR="003B2433" w:rsidRPr="00520904">
        <w:rPr>
          <w:rFonts w:ascii="Times New Roman" w:hAnsi="Times New Roman"/>
          <w:sz w:val="22"/>
          <w:szCs w:val="22"/>
        </w:rPr>
        <w:t xml:space="preserve"> </w:t>
      </w:r>
      <w:r w:rsidRPr="00520904">
        <w:rPr>
          <w:rFonts w:ascii="Times New Roman" w:hAnsi="Times New Roman"/>
          <w:sz w:val="22"/>
          <w:szCs w:val="22"/>
        </w:rPr>
        <w:t>zabezpečená ich mechanická ochrana pri výstavbe a pri používaní novej križovatky.</w:t>
      </w:r>
      <w:r w:rsidR="003B2433" w:rsidRPr="00520904">
        <w:rPr>
          <w:rFonts w:ascii="Times New Roman" w:hAnsi="Times New Roman"/>
          <w:sz w:val="22"/>
          <w:szCs w:val="22"/>
        </w:rPr>
        <w:t xml:space="preserve"> </w:t>
      </w:r>
      <w:r w:rsidRPr="00520904">
        <w:rPr>
          <w:rFonts w:ascii="Times New Roman" w:hAnsi="Times New Roman"/>
          <w:sz w:val="22"/>
          <w:szCs w:val="22"/>
        </w:rPr>
        <w:t xml:space="preserve">Pre časť prekladanej trasy EKS je navrhnutý </w:t>
      </w:r>
      <w:proofErr w:type="spellStart"/>
      <w:r w:rsidRPr="00520904">
        <w:rPr>
          <w:rFonts w:ascii="Times New Roman" w:hAnsi="Times New Roman"/>
          <w:sz w:val="22"/>
          <w:szCs w:val="22"/>
        </w:rPr>
        <w:t>káblovod</w:t>
      </w:r>
      <w:proofErr w:type="spellEnd"/>
      <w:r w:rsidRPr="00520904">
        <w:rPr>
          <w:rFonts w:ascii="Times New Roman" w:hAnsi="Times New Roman"/>
          <w:sz w:val="22"/>
          <w:szCs w:val="22"/>
        </w:rPr>
        <w:t>, ktorý sa skladá z</w:t>
      </w:r>
      <w:r w:rsidR="003B2433" w:rsidRPr="00520904">
        <w:rPr>
          <w:rFonts w:ascii="Times New Roman" w:hAnsi="Times New Roman"/>
          <w:sz w:val="22"/>
          <w:szCs w:val="22"/>
        </w:rPr>
        <w:t> </w:t>
      </w:r>
      <w:r w:rsidRPr="00520904">
        <w:rPr>
          <w:rFonts w:ascii="Times New Roman" w:hAnsi="Times New Roman"/>
          <w:sz w:val="22"/>
          <w:szCs w:val="22"/>
        </w:rPr>
        <w:t>troch</w:t>
      </w:r>
      <w:r w:rsidR="003B2433" w:rsidRPr="00520904">
        <w:rPr>
          <w:rFonts w:ascii="Times New Roman" w:hAnsi="Times New Roman"/>
          <w:sz w:val="22"/>
          <w:szCs w:val="22"/>
        </w:rPr>
        <w:t xml:space="preserve"> </w:t>
      </w:r>
      <w:r w:rsidRPr="00520904">
        <w:rPr>
          <w:rFonts w:ascii="Times New Roman" w:hAnsi="Times New Roman"/>
          <w:sz w:val="22"/>
          <w:szCs w:val="22"/>
        </w:rPr>
        <w:t xml:space="preserve">povrchových káblových komôr KK1 - KK3, z </w:t>
      </w:r>
      <w:proofErr w:type="spellStart"/>
      <w:r w:rsidRPr="00520904">
        <w:rPr>
          <w:rFonts w:ascii="Times New Roman" w:hAnsi="Times New Roman"/>
          <w:sz w:val="22"/>
          <w:szCs w:val="22"/>
        </w:rPr>
        <w:t>chráničiek</w:t>
      </w:r>
      <w:proofErr w:type="spellEnd"/>
      <w:r w:rsidRPr="00520904">
        <w:rPr>
          <w:rFonts w:ascii="Times New Roman" w:hAnsi="Times New Roman"/>
          <w:sz w:val="22"/>
          <w:szCs w:val="22"/>
        </w:rPr>
        <w:t xml:space="preserve"> 2 x FXKVR 110 a z rúrok 4 x</w:t>
      </w:r>
      <w:r w:rsidR="003B2433" w:rsidRPr="00520904">
        <w:rPr>
          <w:rFonts w:ascii="Times New Roman" w:hAnsi="Times New Roman"/>
          <w:sz w:val="22"/>
          <w:szCs w:val="22"/>
        </w:rPr>
        <w:t xml:space="preserve"> </w:t>
      </w:r>
      <w:r w:rsidRPr="00520904">
        <w:rPr>
          <w:rFonts w:ascii="Times New Roman" w:hAnsi="Times New Roman"/>
          <w:sz w:val="22"/>
          <w:szCs w:val="22"/>
        </w:rPr>
        <w:t>HDPE 40/33. V komorách KK1 a KK3 sa na prekladanom kábli MTS TCEPKPFLE 400</w:t>
      </w:r>
      <w:r w:rsidR="003B2433" w:rsidRPr="00520904">
        <w:rPr>
          <w:rFonts w:ascii="Times New Roman" w:hAnsi="Times New Roman"/>
          <w:sz w:val="22"/>
          <w:szCs w:val="22"/>
        </w:rPr>
        <w:t xml:space="preserve"> </w:t>
      </w:r>
      <w:r w:rsidRPr="00520904">
        <w:rPr>
          <w:rFonts w:ascii="Times New Roman" w:hAnsi="Times New Roman"/>
          <w:sz w:val="22"/>
          <w:szCs w:val="22"/>
        </w:rPr>
        <w:t xml:space="preserve">XN 0,4 uložia káblové spojky </w:t>
      </w:r>
      <w:proofErr w:type="spellStart"/>
      <w:r w:rsidRPr="00520904">
        <w:rPr>
          <w:rFonts w:ascii="Times New Roman" w:hAnsi="Times New Roman"/>
          <w:sz w:val="22"/>
          <w:szCs w:val="22"/>
        </w:rPr>
        <w:t>Raychem</w:t>
      </w:r>
      <w:proofErr w:type="spellEnd"/>
      <w:r w:rsidRPr="00520904">
        <w:rPr>
          <w:rFonts w:ascii="Times New Roman" w:hAnsi="Times New Roman"/>
          <w:sz w:val="22"/>
          <w:szCs w:val="22"/>
        </w:rPr>
        <w:t xml:space="preserve"> XAGA.</w:t>
      </w:r>
      <w:r w:rsidR="003B2433" w:rsidRPr="00520904">
        <w:rPr>
          <w:rFonts w:ascii="Times New Roman" w:hAnsi="Times New Roman"/>
          <w:sz w:val="22"/>
          <w:szCs w:val="22"/>
        </w:rPr>
        <w:t xml:space="preserve"> </w:t>
      </w:r>
      <w:r w:rsidRPr="00520904">
        <w:rPr>
          <w:rFonts w:ascii="Times New Roman" w:hAnsi="Times New Roman"/>
          <w:sz w:val="22"/>
          <w:szCs w:val="22"/>
        </w:rPr>
        <w:t>Pre zabezpečenie zvýšenej mechanickej ochrany podzemných káblových</w:t>
      </w:r>
      <w:r w:rsidR="003B2433" w:rsidRPr="00520904">
        <w:rPr>
          <w:rFonts w:ascii="Times New Roman" w:hAnsi="Times New Roman"/>
          <w:sz w:val="22"/>
          <w:szCs w:val="22"/>
        </w:rPr>
        <w:t xml:space="preserve"> </w:t>
      </w:r>
      <w:r w:rsidRPr="00520904">
        <w:rPr>
          <w:rFonts w:ascii="Times New Roman" w:hAnsi="Times New Roman"/>
          <w:sz w:val="22"/>
          <w:szCs w:val="22"/>
        </w:rPr>
        <w:t>vedení, pri ktorých sa výstavbou križovatky zmení charakter ich uloženia v zemi, sa</w:t>
      </w:r>
      <w:r w:rsidR="003B2433" w:rsidRPr="00520904">
        <w:rPr>
          <w:rFonts w:ascii="Times New Roman" w:hAnsi="Times New Roman"/>
          <w:sz w:val="22"/>
          <w:szCs w:val="22"/>
        </w:rPr>
        <w:t xml:space="preserve"> </w:t>
      </w:r>
      <w:r w:rsidRPr="00520904">
        <w:rPr>
          <w:rFonts w:ascii="Times New Roman" w:hAnsi="Times New Roman"/>
          <w:sz w:val="22"/>
          <w:szCs w:val="22"/>
        </w:rPr>
        <w:t xml:space="preserve">použijú plastové káblové žľaby </w:t>
      </w:r>
      <w:proofErr w:type="spellStart"/>
      <w:r w:rsidRPr="00520904">
        <w:rPr>
          <w:rFonts w:ascii="Times New Roman" w:hAnsi="Times New Roman"/>
          <w:sz w:val="22"/>
          <w:szCs w:val="22"/>
        </w:rPr>
        <w:t>Styroprofile</w:t>
      </w:r>
      <w:proofErr w:type="spellEnd"/>
      <w:r w:rsidRPr="00520904">
        <w:rPr>
          <w:rFonts w:ascii="Times New Roman" w:hAnsi="Times New Roman"/>
          <w:sz w:val="22"/>
          <w:szCs w:val="22"/>
        </w:rPr>
        <w:t>. Žľaby umožňujú vytvoriť kompaktnú</w:t>
      </w:r>
      <w:r w:rsidR="003B2433" w:rsidRPr="00520904">
        <w:rPr>
          <w:rFonts w:ascii="Times New Roman" w:hAnsi="Times New Roman"/>
          <w:sz w:val="22"/>
          <w:szCs w:val="22"/>
        </w:rPr>
        <w:t xml:space="preserve"> </w:t>
      </w:r>
      <w:r w:rsidRPr="00520904">
        <w:rPr>
          <w:rFonts w:ascii="Times New Roman" w:hAnsi="Times New Roman"/>
          <w:sz w:val="22"/>
          <w:szCs w:val="22"/>
        </w:rPr>
        <w:t>káblovú trasu bez prechodov a vyčnievajúcich hrán. Všeobecne sú určené pre kladenie</w:t>
      </w:r>
      <w:r w:rsidR="003B2433" w:rsidRPr="00520904">
        <w:rPr>
          <w:rFonts w:ascii="Times New Roman" w:hAnsi="Times New Roman"/>
          <w:sz w:val="22"/>
          <w:szCs w:val="22"/>
        </w:rPr>
        <w:t xml:space="preserve"> </w:t>
      </w:r>
      <w:r w:rsidRPr="00520904">
        <w:rPr>
          <w:rFonts w:ascii="Times New Roman" w:hAnsi="Times New Roman"/>
          <w:sz w:val="22"/>
          <w:szCs w:val="22"/>
        </w:rPr>
        <w:t>alebo zaťahovanie káblov. V projektovanej stavbe sa použijú na uloženie pôvodných</w:t>
      </w:r>
      <w:r w:rsidR="003B2433" w:rsidRPr="00520904">
        <w:rPr>
          <w:rFonts w:ascii="Times New Roman" w:hAnsi="Times New Roman"/>
          <w:sz w:val="22"/>
          <w:szCs w:val="22"/>
        </w:rPr>
        <w:t xml:space="preserve"> </w:t>
      </w:r>
      <w:r w:rsidRPr="00520904">
        <w:rPr>
          <w:rFonts w:ascii="Times New Roman" w:hAnsi="Times New Roman"/>
          <w:sz w:val="22"/>
          <w:szCs w:val="22"/>
        </w:rPr>
        <w:t>káblov bez prerušenia ich prevádzky.</w:t>
      </w:r>
    </w:p>
    <w:p w:rsidR="00AA3D7F" w:rsidRPr="00520904" w:rsidRDefault="00ED72A7" w:rsidP="00E02938">
      <w:pPr>
        <w:jc w:val="both"/>
        <w:rPr>
          <w:rFonts w:ascii="Times New Roman" w:hAnsi="Times New Roman"/>
          <w:sz w:val="22"/>
          <w:szCs w:val="22"/>
        </w:rPr>
      </w:pPr>
      <w:r w:rsidRPr="00520904">
        <w:rPr>
          <w:rFonts w:ascii="Times New Roman" w:hAnsi="Times New Roman"/>
          <w:sz w:val="22"/>
          <w:szCs w:val="22"/>
          <w:u w:val="single"/>
        </w:rPr>
        <w:t>Elektronické komunikačné siete ASR</w:t>
      </w:r>
      <w:r w:rsidR="003B2433" w:rsidRPr="00520904">
        <w:rPr>
          <w:rFonts w:ascii="Times New Roman" w:hAnsi="Times New Roman"/>
          <w:sz w:val="22"/>
          <w:szCs w:val="22"/>
        </w:rPr>
        <w:t xml:space="preserve"> </w:t>
      </w:r>
      <w:r w:rsidR="00AA3D7F" w:rsidRPr="00520904">
        <w:rPr>
          <w:rFonts w:ascii="Times New Roman" w:hAnsi="Times New Roman"/>
          <w:sz w:val="22"/>
          <w:szCs w:val="22"/>
        </w:rPr>
        <w:t xml:space="preserve">– v </w:t>
      </w:r>
      <w:r w:rsidRPr="00520904">
        <w:rPr>
          <w:rFonts w:ascii="Times New Roman" w:hAnsi="Times New Roman"/>
          <w:sz w:val="22"/>
          <w:szCs w:val="22"/>
        </w:rPr>
        <w:t>území, v ktorom je projektovaná okružná križovatka, sa nachádzajú, okrem</w:t>
      </w:r>
      <w:r w:rsidR="00AA3D7F" w:rsidRPr="00520904">
        <w:rPr>
          <w:rFonts w:ascii="Times New Roman" w:hAnsi="Times New Roman"/>
          <w:sz w:val="22"/>
          <w:szCs w:val="22"/>
        </w:rPr>
        <w:t xml:space="preserve"> </w:t>
      </w:r>
      <w:r w:rsidRPr="00520904">
        <w:rPr>
          <w:rFonts w:ascii="Times New Roman" w:hAnsi="Times New Roman"/>
          <w:sz w:val="22"/>
          <w:szCs w:val="22"/>
        </w:rPr>
        <w:t xml:space="preserve">iných inžinierskych sietí, podzemné </w:t>
      </w:r>
      <w:proofErr w:type="spellStart"/>
      <w:r w:rsidRPr="00520904">
        <w:rPr>
          <w:rFonts w:ascii="Times New Roman" w:hAnsi="Times New Roman"/>
          <w:sz w:val="22"/>
          <w:szCs w:val="22"/>
        </w:rPr>
        <w:t>metalické</w:t>
      </w:r>
      <w:proofErr w:type="spellEnd"/>
      <w:r w:rsidRPr="00520904">
        <w:rPr>
          <w:rFonts w:ascii="Times New Roman" w:hAnsi="Times New Roman"/>
          <w:sz w:val="22"/>
          <w:szCs w:val="22"/>
        </w:rPr>
        <w:t xml:space="preserve"> telekomunikačné káble ASR.</w:t>
      </w:r>
      <w:r w:rsidR="00AA3D7F" w:rsidRPr="00520904">
        <w:rPr>
          <w:rFonts w:ascii="Times New Roman" w:hAnsi="Times New Roman"/>
          <w:sz w:val="22"/>
          <w:szCs w:val="22"/>
        </w:rPr>
        <w:t xml:space="preserve"> </w:t>
      </w:r>
      <w:r w:rsidRPr="00520904">
        <w:rPr>
          <w:rFonts w:ascii="Times New Roman" w:hAnsi="Times New Roman"/>
          <w:sz w:val="22"/>
          <w:szCs w:val="22"/>
        </w:rPr>
        <w:t>Telekomunikačné zemné káble sú v križovatke uložené vo viacerých trasách.</w:t>
      </w:r>
      <w:r w:rsidR="00AA3D7F" w:rsidRPr="00520904">
        <w:rPr>
          <w:rFonts w:ascii="Times New Roman" w:hAnsi="Times New Roman"/>
          <w:sz w:val="22"/>
          <w:szCs w:val="22"/>
        </w:rPr>
        <w:t xml:space="preserve"> </w:t>
      </w:r>
      <w:r w:rsidRPr="00520904">
        <w:rPr>
          <w:rFonts w:ascii="Times New Roman" w:hAnsi="Times New Roman"/>
          <w:sz w:val="22"/>
          <w:szCs w:val="22"/>
        </w:rPr>
        <w:t>Existujúce elektronické komunikačné siete (EKS) ASR sa v kolíznom území</w:t>
      </w:r>
      <w:r w:rsidR="00AA3D7F" w:rsidRPr="00520904">
        <w:rPr>
          <w:rFonts w:ascii="Times New Roman" w:hAnsi="Times New Roman"/>
          <w:sz w:val="22"/>
          <w:szCs w:val="22"/>
        </w:rPr>
        <w:t xml:space="preserve"> </w:t>
      </w:r>
      <w:r w:rsidRPr="00520904">
        <w:rPr>
          <w:rFonts w:ascii="Times New Roman" w:hAnsi="Times New Roman"/>
          <w:sz w:val="22"/>
          <w:szCs w:val="22"/>
        </w:rPr>
        <w:t>preložia do voľných bezpečných trás bez prerušenia ich prevádzky, v</w:t>
      </w:r>
      <w:r w:rsidR="00AA3D7F" w:rsidRPr="00520904">
        <w:rPr>
          <w:rFonts w:ascii="Times New Roman" w:hAnsi="Times New Roman"/>
          <w:sz w:val="22"/>
          <w:szCs w:val="22"/>
        </w:rPr>
        <w:t> </w:t>
      </w:r>
      <w:r w:rsidRPr="00520904">
        <w:rPr>
          <w:rFonts w:ascii="Times New Roman" w:hAnsi="Times New Roman"/>
          <w:sz w:val="22"/>
          <w:szCs w:val="22"/>
        </w:rPr>
        <w:t>niektorých</w:t>
      </w:r>
      <w:r w:rsidR="00AA3D7F" w:rsidRPr="00520904">
        <w:rPr>
          <w:rFonts w:ascii="Times New Roman" w:hAnsi="Times New Roman"/>
          <w:sz w:val="22"/>
          <w:szCs w:val="22"/>
        </w:rPr>
        <w:t xml:space="preserve"> </w:t>
      </w:r>
      <w:r w:rsidRPr="00520904">
        <w:rPr>
          <w:rFonts w:ascii="Times New Roman" w:hAnsi="Times New Roman"/>
          <w:sz w:val="22"/>
          <w:szCs w:val="22"/>
        </w:rPr>
        <w:t>pôvodných káblových trasách postačuje zvýšiť mechanickú ochranu káblov.</w:t>
      </w:r>
      <w:r w:rsidR="00AA3D7F" w:rsidRPr="00520904">
        <w:rPr>
          <w:rFonts w:ascii="Times New Roman" w:hAnsi="Times New Roman"/>
          <w:sz w:val="22"/>
          <w:szCs w:val="22"/>
        </w:rPr>
        <w:t xml:space="preserve"> </w:t>
      </w:r>
      <w:r w:rsidRPr="00520904">
        <w:rPr>
          <w:rFonts w:ascii="Times New Roman" w:hAnsi="Times New Roman"/>
          <w:sz w:val="22"/>
          <w:szCs w:val="22"/>
        </w:rPr>
        <w:t>Pre zabezpečenie zvýšenej mechanickej ochrany podzemných káblových</w:t>
      </w:r>
      <w:r w:rsidR="00AA3D7F" w:rsidRPr="00520904">
        <w:rPr>
          <w:rFonts w:ascii="Times New Roman" w:hAnsi="Times New Roman"/>
          <w:sz w:val="22"/>
          <w:szCs w:val="22"/>
        </w:rPr>
        <w:t xml:space="preserve"> </w:t>
      </w:r>
      <w:r w:rsidRPr="00520904">
        <w:rPr>
          <w:rFonts w:ascii="Times New Roman" w:hAnsi="Times New Roman"/>
          <w:sz w:val="22"/>
          <w:szCs w:val="22"/>
        </w:rPr>
        <w:t>vedení, pri ktorých sa výstavbou križovatky zmení charakter ich uloženia v zemi, sa</w:t>
      </w:r>
      <w:r w:rsidR="00AA3D7F" w:rsidRPr="00520904">
        <w:rPr>
          <w:rFonts w:ascii="Times New Roman" w:hAnsi="Times New Roman"/>
          <w:sz w:val="22"/>
          <w:szCs w:val="22"/>
        </w:rPr>
        <w:t xml:space="preserve"> </w:t>
      </w:r>
      <w:r w:rsidRPr="00520904">
        <w:rPr>
          <w:rFonts w:ascii="Times New Roman" w:hAnsi="Times New Roman"/>
          <w:sz w:val="22"/>
          <w:szCs w:val="22"/>
        </w:rPr>
        <w:t xml:space="preserve">použijú plastové káblové žľaby </w:t>
      </w:r>
      <w:proofErr w:type="spellStart"/>
      <w:r w:rsidRPr="00520904">
        <w:rPr>
          <w:rFonts w:ascii="Times New Roman" w:hAnsi="Times New Roman"/>
          <w:sz w:val="22"/>
          <w:szCs w:val="22"/>
        </w:rPr>
        <w:t>Styroprofile</w:t>
      </w:r>
      <w:proofErr w:type="spellEnd"/>
      <w:r w:rsidRPr="00520904">
        <w:rPr>
          <w:rFonts w:ascii="Times New Roman" w:hAnsi="Times New Roman"/>
          <w:sz w:val="22"/>
          <w:szCs w:val="22"/>
        </w:rPr>
        <w:t>. Žľaby umožňujú vytvoriť kompaktnú</w:t>
      </w:r>
      <w:r w:rsidR="00AA3D7F" w:rsidRPr="00520904">
        <w:rPr>
          <w:rFonts w:ascii="Times New Roman" w:hAnsi="Times New Roman"/>
          <w:sz w:val="22"/>
          <w:szCs w:val="22"/>
        </w:rPr>
        <w:t xml:space="preserve"> </w:t>
      </w:r>
      <w:r w:rsidRPr="00520904">
        <w:rPr>
          <w:rFonts w:ascii="Times New Roman" w:hAnsi="Times New Roman"/>
          <w:sz w:val="22"/>
          <w:szCs w:val="22"/>
        </w:rPr>
        <w:t>káblovú trasu bez prechodov a vyčnievajúcich hrán. Všeobecne sú určené pre kladenie</w:t>
      </w:r>
      <w:r w:rsidR="00AA3D7F" w:rsidRPr="00520904">
        <w:rPr>
          <w:rFonts w:ascii="Times New Roman" w:hAnsi="Times New Roman"/>
          <w:sz w:val="22"/>
          <w:szCs w:val="22"/>
        </w:rPr>
        <w:t xml:space="preserve"> </w:t>
      </w:r>
      <w:r w:rsidRPr="00520904">
        <w:rPr>
          <w:rFonts w:ascii="Times New Roman" w:hAnsi="Times New Roman"/>
          <w:sz w:val="22"/>
          <w:szCs w:val="22"/>
        </w:rPr>
        <w:t>alebo zaťahovanie káblov. V projektovanej stavbe sa použijú na uloženie pôvodných</w:t>
      </w:r>
      <w:r w:rsidR="00AA3D7F" w:rsidRPr="00520904">
        <w:rPr>
          <w:rFonts w:ascii="Times New Roman" w:hAnsi="Times New Roman"/>
          <w:sz w:val="22"/>
          <w:szCs w:val="22"/>
        </w:rPr>
        <w:t xml:space="preserve"> </w:t>
      </w:r>
      <w:r w:rsidRPr="00520904">
        <w:rPr>
          <w:rFonts w:ascii="Times New Roman" w:hAnsi="Times New Roman"/>
          <w:sz w:val="22"/>
          <w:szCs w:val="22"/>
        </w:rPr>
        <w:t>káblov bez prerušenia ich prevádzky.</w:t>
      </w:r>
      <w:r w:rsidR="00AA3D7F" w:rsidRPr="00520904">
        <w:rPr>
          <w:rFonts w:ascii="Times New Roman" w:hAnsi="Times New Roman"/>
          <w:sz w:val="22"/>
          <w:szCs w:val="22"/>
        </w:rPr>
        <w:t xml:space="preserve"> </w:t>
      </w:r>
    </w:p>
    <w:p w:rsidR="0012068F" w:rsidRPr="00520904" w:rsidRDefault="00AA3D7F" w:rsidP="00E02938">
      <w:pPr>
        <w:jc w:val="both"/>
        <w:rPr>
          <w:rFonts w:ascii="Times New Roman" w:hAnsi="Times New Roman"/>
          <w:sz w:val="22"/>
          <w:szCs w:val="22"/>
        </w:rPr>
      </w:pPr>
      <w:r w:rsidRPr="00520904">
        <w:rPr>
          <w:rFonts w:ascii="Times New Roman" w:hAnsi="Times New Roman"/>
          <w:sz w:val="22"/>
          <w:szCs w:val="22"/>
          <w:u w:val="single"/>
        </w:rPr>
        <w:t>Da</w:t>
      </w:r>
      <w:r w:rsidR="00ED72A7" w:rsidRPr="00520904">
        <w:rPr>
          <w:rFonts w:ascii="Times New Roman" w:hAnsi="Times New Roman"/>
          <w:sz w:val="22"/>
          <w:szCs w:val="22"/>
          <w:u w:val="single"/>
        </w:rPr>
        <w:t>žďová kanalizácia</w:t>
      </w:r>
      <w:r w:rsidRPr="00520904">
        <w:rPr>
          <w:rFonts w:ascii="Times New Roman" w:hAnsi="Times New Roman"/>
          <w:sz w:val="22"/>
          <w:szCs w:val="22"/>
        </w:rPr>
        <w:t xml:space="preserve"> - p</w:t>
      </w:r>
      <w:r w:rsidR="00ED72A7" w:rsidRPr="00520904">
        <w:rPr>
          <w:rFonts w:ascii="Times New Roman" w:hAnsi="Times New Roman"/>
          <w:sz w:val="22"/>
          <w:szCs w:val="22"/>
        </w:rPr>
        <w:t>opis jestvujúceho stavu:</w:t>
      </w:r>
      <w:r w:rsidRPr="00520904">
        <w:rPr>
          <w:rFonts w:ascii="Times New Roman" w:hAnsi="Times New Roman"/>
          <w:sz w:val="22"/>
          <w:szCs w:val="22"/>
        </w:rPr>
        <w:t xml:space="preserve"> n</w:t>
      </w:r>
      <w:r w:rsidR="00ED72A7" w:rsidRPr="00520904">
        <w:rPr>
          <w:rFonts w:ascii="Times New Roman" w:hAnsi="Times New Roman"/>
          <w:sz w:val="22"/>
          <w:szCs w:val="22"/>
        </w:rPr>
        <w:t>avrhovaná nová okružná križovatka je riešená v priestore pôvodnej klasickej</w:t>
      </w:r>
      <w:r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>križovatky štátnej cesty III/2460 Zvolen – Banská Bystrica s ulicou J. Kollára, Strážskou</w:t>
      </w:r>
      <w:r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 xml:space="preserve">cestou a príjazdovou komunikáciou k supermarketu </w:t>
      </w:r>
      <w:proofErr w:type="spellStart"/>
      <w:r w:rsidR="00ED72A7" w:rsidRPr="00520904">
        <w:rPr>
          <w:rFonts w:ascii="Times New Roman" w:hAnsi="Times New Roman"/>
          <w:sz w:val="22"/>
          <w:szCs w:val="22"/>
        </w:rPr>
        <w:t>Hypernova</w:t>
      </w:r>
      <w:proofErr w:type="spellEnd"/>
      <w:r w:rsidR="00ED72A7" w:rsidRPr="00520904">
        <w:rPr>
          <w:rFonts w:ascii="Times New Roman" w:hAnsi="Times New Roman"/>
          <w:sz w:val="22"/>
          <w:szCs w:val="22"/>
        </w:rPr>
        <w:t xml:space="preserve"> v zastavanom území</w:t>
      </w:r>
      <w:r w:rsidRPr="00520904">
        <w:rPr>
          <w:rFonts w:ascii="Times New Roman" w:hAnsi="Times New Roman"/>
          <w:sz w:val="22"/>
          <w:szCs w:val="22"/>
        </w:rPr>
        <w:t xml:space="preserve"> mesta Zvolen a v tesnej nad</w:t>
      </w:r>
      <w:r w:rsidR="00ED72A7" w:rsidRPr="00520904">
        <w:rPr>
          <w:rFonts w:ascii="Times New Roman" w:hAnsi="Times New Roman"/>
          <w:sz w:val="22"/>
          <w:szCs w:val="22"/>
        </w:rPr>
        <w:t>väznosti na jestvujúce premostenie rieky Hron.</w:t>
      </w:r>
      <w:r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>V súčasnosti celé riešené územie jestvujúcej križovatky je odvodnené len</w:t>
      </w:r>
      <w:r w:rsidR="00CD5EB4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>povrchovo, keď dažďové odpadové vody len voľne odtekajú na terén a len malá časť</w:t>
      </w:r>
      <w:r w:rsidR="00CD5EB4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>dažďových odpadových vôd je zachytená povrchovým spevneným rigolom a</w:t>
      </w:r>
      <w:r w:rsidR="00CD5EB4" w:rsidRPr="00520904">
        <w:rPr>
          <w:rFonts w:ascii="Times New Roman" w:hAnsi="Times New Roman"/>
          <w:sz w:val="22"/>
          <w:szCs w:val="22"/>
        </w:rPr>
        <w:t> </w:t>
      </w:r>
      <w:r w:rsidR="00ED72A7" w:rsidRPr="00520904">
        <w:rPr>
          <w:rFonts w:ascii="Times New Roman" w:hAnsi="Times New Roman"/>
          <w:sz w:val="22"/>
          <w:szCs w:val="22"/>
        </w:rPr>
        <w:t>odvedená</w:t>
      </w:r>
      <w:r w:rsidR="00CD5EB4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 xml:space="preserve">do areálovej kanalizácie </w:t>
      </w:r>
      <w:proofErr w:type="spellStart"/>
      <w:r w:rsidR="00ED72A7" w:rsidRPr="00520904">
        <w:rPr>
          <w:rFonts w:ascii="Times New Roman" w:hAnsi="Times New Roman"/>
          <w:sz w:val="22"/>
          <w:szCs w:val="22"/>
        </w:rPr>
        <w:t>Hypernovy</w:t>
      </w:r>
      <w:proofErr w:type="spellEnd"/>
      <w:r w:rsidR="00ED72A7" w:rsidRPr="00520904">
        <w:rPr>
          <w:rFonts w:ascii="Times New Roman" w:hAnsi="Times New Roman"/>
          <w:sz w:val="22"/>
          <w:szCs w:val="22"/>
        </w:rPr>
        <w:t>.</w:t>
      </w:r>
      <w:r w:rsidR="00CD5EB4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>V blízkosti územia riešenej okružnej križovatky v súčasnosti nie je vybudovaná</w:t>
      </w:r>
      <w:r w:rsidR="00CD5EB4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>žiadna verejná kanalizácia.</w:t>
      </w:r>
      <w:r w:rsidR="00CD5EB4" w:rsidRPr="00520904">
        <w:rPr>
          <w:rFonts w:ascii="Times New Roman" w:hAnsi="Times New Roman"/>
          <w:sz w:val="22"/>
          <w:szCs w:val="22"/>
        </w:rPr>
        <w:t xml:space="preserve"> </w:t>
      </w:r>
      <w:r w:rsidR="00CD5EB4" w:rsidRPr="00520904">
        <w:rPr>
          <w:rFonts w:ascii="Times New Roman" w:hAnsi="Times New Roman"/>
          <w:sz w:val="22"/>
          <w:szCs w:val="22"/>
          <w:u w:val="single"/>
        </w:rPr>
        <w:t>Navrhované riešenie</w:t>
      </w:r>
      <w:r w:rsidR="00ED72A7" w:rsidRPr="00520904">
        <w:rPr>
          <w:rFonts w:ascii="Times New Roman" w:hAnsi="Times New Roman"/>
          <w:sz w:val="22"/>
          <w:szCs w:val="22"/>
        </w:rPr>
        <w:t>:</w:t>
      </w:r>
      <w:r w:rsidR="00CD5EB4" w:rsidRPr="00520904">
        <w:rPr>
          <w:rFonts w:ascii="Times New Roman" w:hAnsi="Times New Roman"/>
          <w:sz w:val="22"/>
          <w:szCs w:val="22"/>
        </w:rPr>
        <w:t xml:space="preserve"> n</w:t>
      </w:r>
      <w:r w:rsidR="00ED72A7" w:rsidRPr="00520904">
        <w:rPr>
          <w:rFonts w:ascii="Times New Roman" w:hAnsi="Times New Roman"/>
          <w:sz w:val="22"/>
          <w:szCs w:val="22"/>
        </w:rPr>
        <w:t>a základe uvedených jestvujúcich podmienok a blízkeho vodného toku – rieky</w:t>
      </w:r>
      <w:r w:rsidR="00CD5EB4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 xml:space="preserve">Hron </w:t>
      </w:r>
      <w:r w:rsidR="00CD5EB4" w:rsidRPr="00520904">
        <w:rPr>
          <w:rFonts w:ascii="Times New Roman" w:hAnsi="Times New Roman"/>
          <w:sz w:val="22"/>
          <w:szCs w:val="22"/>
        </w:rPr>
        <w:t xml:space="preserve">je navrhnuté </w:t>
      </w:r>
      <w:r w:rsidR="00ED72A7" w:rsidRPr="00520904">
        <w:rPr>
          <w:rFonts w:ascii="Times New Roman" w:hAnsi="Times New Roman"/>
          <w:sz w:val="22"/>
          <w:szCs w:val="22"/>
        </w:rPr>
        <w:t>pre zachytenie a odvedenie povrchových dažďových vôd z</w:t>
      </w:r>
      <w:r w:rsidR="00CD5EB4" w:rsidRPr="00520904">
        <w:rPr>
          <w:rFonts w:ascii="Times New Roman" w:hAnsi="Times New Roman"/>
          <w:sz w:val="22"/>
          <w:szCs w:val="22"/>
        </w:rPr>
        <w:t> </w:t>
      </w:r>
      <w:r w:rsidR="00ED72A7" w:rsidRPr="00520904">
        <w:rPr>
          <w:rFonts w:ascii="Times New Roman" w:hAnsi="Times New Roman"/>
          <w:sz w:val="22"/>
          <w:szCs w:val="22"/>
        </w:rPr>
        <w:t>riešeného</w:t>
      </w:r>
      <w:r w:rsidR="00CD5EB4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>územia novej okružnej križovatky vybudovať novú samostatnú dažďovú kanalizáciu,</w:t>
      </w:r>
      <w:r w:rsidR="00CD5EB4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>ktorou budú zachytené dažďové odpadové vody odvedené do navrhovaného</w:t>
      </w:r>
      <w:r w:rsidR="00CD5EB4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>odlučovača ropných látok</w:t>
      </w:r>
      <w:r w:rsidR="00CD5EB4" w:rsidRPr="00520904">
        <w:rPr>
          <w:rFonts w:ascii="Times New Roman" w:hAnsi="Times New Roman"/>
          <w:sz w:val="22"/>
          <w:szCs w:val="22"/>
        </w:rPr>
        <w:t xml:space="preserve"> (ORL)</w:t>
      </w:r>
      <w:r w:rsidR="00ED72A7" w:rsidRPr="00520904">
        <w:rPr>
          <w:rFonts w:ascii="Times New Roman" w:hAnsi="Times New Roman"/>
          <w:sz w:val="22"/>
          <w:szCs w:val="22"/>
        </w:rPr>
        <w:t xml:space="preserve"> a po prečistení priamo do blízkeho recipientu – rieky Hron.</w:t>
      </w:r>
      <w:r w:rsidR="00CD5EB4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>Trasa navrhovanej dažďovej – odvodňovacej kanalizácie bude od vyústenia do</w:t>
      </w:r>
      <w:r w:rsidR="00CD5EB4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>vodného toku – rieky Hron vedená skoro kolmo na jestvujúcu hrádzu až po navrhovanú</w:t>
      </w:r>
      <w:r w:rsidR="00CD5EB4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>lomovú kanalizačnú šachtu, kde bude mierne odklonená a vedená ďalej v</w:t>
      </w:r>
      <w:r w:rsidR="00CD5EB4" w:rsidRPr="00520904">
        <w:rPr>
          <w:rFonts w:ascii="Times New Roman" w:hAnsi="Times New Roman"/>
          <w:sz w:val="22"/>
          <w:szCs w:val="22"/>
        </w:rPr>
        <w:t> </w:t>
      </w:r>
      <w:r w:rsidR="00ED72A7" w:rsidRPr="00520904">
        <w:rPr>
          <w:rFonts w:ascii="Times New Roman" w:hAnsi="Times New Roman"/>
          <w:sz w:val="22"/>
          <w:szCs w:val="22"/>
        </w:rPr>
        <w:t>zelenom</w:t>
      </w:r>
      <w:r w:rsidR="00CD5EB4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>páse pozdĺž nového chodníka až po ďalšiu lomovú kanalizačnú šachtu. Od tejto šachty</w:t>
      </w:r>
      <w:r w:rsidR="007B73B6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>bude ďalej trasa hlavnej vetvy dažďovej kanalizácie vedená až skoro do stredu riešenej</w:t>
      </w:r>
      <w:r w:rsidR="007B73B6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>kruhovej križovatky a ďalej prevažne zeleným ostrovčekom smerom do Strážskej cesty.</w:t>
      </w:r>
      <w:r w:rsidR="007B73B6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>Na túto hlavnú vetvu riešenej dažďovej kanalizácie budú ešte napojené dva krátke</w:t>
      </w:r>
      <w:r w:rsidR="007B73B6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>úseky odvodňovacej dažďovej kanalizácie a to smerom do príjazdnej komunikácie</w:t>
      </w:r>
      <w:r w:rsidR="007B73B6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 xml:space="preserve">k </w:t>
      </w:r>
      <w:proofErr w:type="spellStart"/>
      <w:r w:rsidR="00ED72A7" w:rsidRPr="00520904">
        <w:rPr>
          <w:rFonts w:ascii="Times New Roman" w:hAnsi="Times New Roman"/>
          <w:sz w:val="22"/>
          <w:szCs w:val="22"/>
        </w:rPr>
        <w:t>Hypernove</w:t>
      </w:r>
      <w:proofErr w:type="spellEnd"/>
      <w:r w:rsidR="00ED72A7" w:rsidRPr="00520904">
        <w:rPr>
          <w:rFonts w:ascii="Times New Roman" w:hAnsi="Times New Roman"/>
          <w:sz w:val="22"/>
          <w:szCs w:val="22"/>
        </w:rPr>
        <w:t xml:space="preserve"> a v štátnej ceste smerom na Banskú Bystricu. Do takto navrhovanej</w:t>
      </w:r>
      <w:r w:rsidR="007B73B6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>dažďovej kanalizácie budú napojené všetky navrhované dažďové uličné vpuste a</w:t>
      </w:r>
      <w:r w:rsidR="007B73B6" w:rsidRPr="00520904">
        <w:rPr>
          <w:rFonts w:ascii="Times New Roman" w:hAnsi="Times New Roman"/>
          <w:sz w:val="22"/>
          <w:szCs w:val="22"/>
        </w:rPr>
        <w:t> </w:t>
      </w:r>
      <w:r w:rsidR="00ED72A7" w:rsidRPr="00520904">
        <w:rPr>
          <w:rFonts w:ascii="Times New Roman" w:hAnsi="Times New Roman"/>
          <w:sz w:val="22"/>
          <w:szCs w:val="22"/>
        </w:rPr>
        <w:t>to</w:t>
      </w:r>
      <w:r w:rsidR="007B73B6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>buď do navrhovaných kanalizačných šachiet alebo priamo do potrubia kanalizácie.</w:t>
      </w:r>
      <w:r w:rsidR="007B73B6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 xml:space="preserve">Križovanie s jestvujúcou hrádzou rieky Hron </w:t>
      </w:r>
      <w:r w:rsidR="007B73B6" w:rsidRPr="00520904">
        <w:rPr>
          <w:rFonts w:ascii="Times New Roman" w:hAnsi="Times New Roman"/>
          <w:sz w:val="22"/>
          <w:szCs w:val="22"/>
        </w:rPr>
        <w:t xml:space="preserve">je navrhované </w:t>
      </w:r>
      <w:r w:rsidR="00ED72A7" w:rsidRPr="00520904">
        <w:rPr>
          <w:rFonts w:ascii="Times New Roman" w:hAnsi="Times New Roman"/>
          <w:sz w:val="22"/>
          <w:szCs w:val="22"/>
        </w:rPr>
        <w:t>riešiť pretláčaním</w:t>
      </w:r>
      <w:r w:rsidR="007B73B6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 xml:space="preserve">oceľovej </w:t>
      </w:r>
      <w:proofErr w:type="spellStart"/>
      <w:r w:rsidR="00ED72A7" w:rsidRPr="00520904">
        <w:rPr>
          <w:rFonts w:ascii="Times New Roman" w:hAnsi="Times New Roman"/>
          <w:sz w:val="22"/>
          <w:szCs w:val="22"/>
        </w:rPr>
        <w:t>chráničky</w:t>
      </w:r>
      <w:proofErr w:type="spellEnd"/>
      <w:r w:rsidR="00ED72A7" w:rsidRPr="00520904">
        <w:rPr>
          <w:rFonts w:ascii="Times New Roman" w:hAnsi="Times New Roman"/>
          <w:sz w:val="22"/>
          <w:szCs w:val="22"/>
        </w:rPr>
        <w:t xml:space="preserve"> dimenzie D x t 530 x 10 mm dĺžky cca 18,0 m, do ktorej bude</w:t>
      </w:r>
      <w:r w:rsidR="007B73B6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 xml:space="preserve">vsunuté potrubie dažďovej kanalizácie PVCU – DN 300 mm. </w:t>
      </w:r>
      <w:proofErr w:type="spellStart"/>
      <w:r w:rsidR="00ED72A7" w:rsidRPr="00520904">
        <w:rPr>
          <w:rFonts w:ascii="Times New Roman" w:hAnsi="Times New Roman"/>
          <w:sz w:val="22"/>
          <w:szCs w:val="22"/>
        </w:rPr>
        <w:t>Medzipriestor</w:t>
      </w:r>
      <w:proofErr w:type="spellEnd"/>
      <w:r w:rsidR="00ED72A7" w:rsidRPr="00520904">
        <w:rPr>
          <w:rFonts w:ascii="Times New Roman" w:hAnsi="Times New Roman"/>
          <w:sz w:val="22"/>
          <w:szCs w:val="22"/>
        </w:rPr>
        <w:t xml:space="preserve"> medzi rúrou</w:t>
      </w:r>
      <w:r w:rsidR="007B73B6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 xml:space="preserve">a </w:t>
      </w:r>
      <w:proofErr w:type="spellStart"/>
      <w:r w:rsidR="00ED72A7" w:rsidRPr="00520904">
        <w:rPr>
          <w:rFonts w:ascii="Times New Roman" w:hAnsi="Times New Roman"/>
          <w:sz w:val="22"/>
          <w:szCs w:val="22"/>
        </w:rPr>
        <w:t>chráničkou</w:t>
      </w:r>
      <w:proofErr w:type="spellEnd"/>
      <w:r w:rsidR="00ED72A7" w:rsidRPr="00520904">
        <w:rPr>
          <w:rFonts w:ascii="Times New Roman" w:hAnsi="Times New Roman"/>
          <w:sz w:val="22"/>
          <w:szCs w:val="22"/>
        </w:rPr>
        <w:t xml:space="preserve"> bude vyplnený (utesnený) riedkym </w:t>
      </w:r>
      <w:proofErr w:type="spellStart"/>
      <w:r w:rsidR="00ED72A7" w:rsidRPr="00520904">
        <w:rPr>
          <w:rFonts w:ascii="Times New Roman" w:hAnsi="Times New Roman"/>
          <w:sz w:val="22"/>
          <w:szCs w:val="22"/>
        </w:rPr>
        <w:t>vodostavebným</w:t>
      </w:r>
      <w:proofErr w:type="spellEnd"/>
      <w:r w:rsidR="00ED72A7" w:rsidRPr="0052090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7B73B6" w:rsidRPr="00520904">
        <w:rPr>
          <w:rFonts w:ascii="Times New Roman" w:hAnsi="Times New Roman"/>
          <w:sz w:val="22"/>
          <w:szCs w:val="22"/>
        </w:rPr>
        <w:t>rýchlotuhnúcim</w:t>
      </w:r>
      <w:proofErr w:type="spellEnd"/>
      <w:r w:rsidR="007B73B6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>betónom.</w:t>
      </w:r>
      <w:r w:rsidR="007B73B6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 xml:space="preserve">Vyústenie potrubia riešenej dažďovej kanalizácie </w:t>
      </w:r>
      <w:r w:rsidR="007B73B6" w:rsidRPr="00520904">
        <w:rPr>
          <w:rFonts w:ascii="Times New Roman" w:hAnsi="Times New Roman"/>
          <w:sz w:val="22"/>
          <w:szCs w:val="22"/>
        </w:rPr>
        <w:t xml:space="preserve">je navrhnuté </w:t>
      </w:r>
      <w:r w:rsidR="00ED72A7" w:rsidRPr="00520904">
        <w:rPr>
          <w:rFonts w:ascii="Times New Roman" w:hAnsi="Times New Roman"/>
          <w:sz w:val="22"/>
          <w:szCs w:val="22"/>
        </w:rPr>
        <w:t xml:space="preserve">na </w:t>
      </w:r>
      <w:proofErr w:type="spellStart"/>
      <w:r w:rsidR="00ED72A7" w:rsidRPr="00520904">
        <w:rPr>
          <w:rFonts w:ascii="Times New Roman" w:hAnsi="Times New Roman"/>
          <w:sz w:val="22"/>
          <w:szCs w:val="22"/>
        </w:rPr>
        <w:t>bermu</w:t>
      </w:r>
      <w:proofErr w:type="spellEnd"/>
      <w:r w:rsidR="007B73B6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 xml:space="preserve">vodného toku – pätu hrádze, kde bude vybudovaný </w:t>
      </w:r>
      <w:proofErr w:type="spellStart"/>
      <w:r w:rsidR="00ED72A7" w:rsidRPr="00520904">
        <w:rPr>
          <w:rFonts w:ascii="Times New Roman" w:hAnsi="Times New Roman"/>
          <w:sz w:val="22"/>
          <w:szCs w:val="22"/>
        </w:rPr>
        <w:t>výustný</w:t>
      </w:r>
      <w:proofErr w:type="spellEnd"/>
      <w:r w:rsidR="00ED72A7" w:rsidRPr="00520904">
        <w:rPr>
          <w:rFonts w:ascii="Times New Roman" w:hAnsi="Times New Roman"/>
          <w:sz w:val="22"/>
          <w:szCs w:val="22"/>
        </w:rPr>
        <w:t xml:space="preserve"> objekt – obetónovanie</w:t>
      </w:r>
      <w:r w:rsidR="007B73B6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 xml:space="preserve">potrubia s prípadným </w:t>
      </w:r>
      <w:proofErr w:type="spellStart"/>
      <w:r w:rsidR="00ED72A7" w:rsidRPr="00520904">
        <w:rPr>
          <w:rFonts w:ascii="Times New Roman" w:hAnsi="Times New Roman"/>
          <w:sz w:val="22"/>
          <w:szCs w:val="22"/>
        </w:rPr>
        <w:t>odláždením</w:t>
      </w:r>
      <w:proofErr w:type="spellEnd"/>
      <w:r w:rsidR="00ED72A7" w:rsidRPr="00520904">
        <w:rPr>
          <w:rFonts w:ascii="Times New Roman" w:hAnsi="Times New Roman"/>
          <w:sz w:val="22"/>
          <w:szCs w:val="22"/>
        </w:rPr>
        <w:t xml:space="preserve"> a tvarovým prispôsobením svahu upravenej hrádze.</w:t>
      </w:r>
      <w:r w:rsidR="007B73B6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>Za účelom ochrany potrubia riešenej dažďovej kanalizácie pred veľkými vodami bude</w:t>
      </w:r>
      <w:r w:rsidR="00D15B14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>na vyústení potrubia do recipientu osadená spätná (žabia) klapka dimenzie</w:t>
      </w:r>
      <w:r w:rsidR="00D15B14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>DN 300 mm.</w:t>
      </w:r>
      <w:r w:rsidR="00D15B14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>Ešte pred vyústením zachytených povrchových dažďových odpadových vôd do</w:t>
      </w:r>
      <w:r w:rsidR="00D15B14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>recipientu – rieky Hron s možným znečistením ropnými látkami</w:t>
      </w:r>
      <w:r w:rsidR="00D15B14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 xml:space="preserve">(s možnou mierou znečistenia do 300 mg/l NEL) </w:t>
      </w:r>
      <w:r w:rsidR="00D15B14" w:rsidRPr="00520904">
        <w:rPr>
          <w:rFonts w:ascii="Times New Roman" w:hAnsi="Times New Roman"/>
          <w:sz w:val="22"/>
          <w:szCs w:val="22"/>
        </w:rPr>
        <w:t xml:space="preserve">je navrhované </w:t>
      </w:r>
      <w:r w:rsidR="00ED72A7" w:rsidRPr="00520904">
        <w:rPr>
          <w:rFonts w:ascii="Times New Roman" w:hAnsi="Times New Roman"/>
          <w:sz w:val="22"/>
          <w:szCs w:val="22"/>
        </w:rPr>
        <w:t xml:space="preserve">v zelenom páse za navrhovanou </w:t>
      </w:r>
      <w:r w:rsidR="00ED72A7" w:rsidRPr="00520904">
        <w:rPr>
          <w:rFonts w:ascii="Times New Roman" w:hAnsi="Times New Roman"/>
          <w:sz w:val="22"/>
          <w:szCs w:val="22"/>
        </w:rPr>
        <w:lastRenderedPageBreak/>
        <w:t>kontrolnou kanalizačnou šachtou osadiť</w:t>
      </w:r>
      <w:r w:rsidR="007E7E4D" w:rsidRPr="0052090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ED72A7" w:rsidRPr="00520904">
        <w:rPr>
          <w:rFonts w:ascii="Times New Roman" w:hAnsi="Times New Roman"/>
          <w:sz w:val="22"/>
          <w:szCs w:val="22"/>
        </w:rPr>
        <w:t>plnoprietočný</w:t>
      </w:r>
      <w:proofErr w:type="spellEnd"/>
      <w:r w:rsidR="00ED72A7" w:rsidRPr="00520904">
        <w:rPr>
          <w:rFonts w:ascii="Times New Roman" w:hAnsi="Times New Roman"/>
          <w:sz w:val="22"/>
          <w:szCs w:val="22"/>
        </w:rPr>
        <w:t xml:space="preserve"> odlučovač ropných látok typu „NATURA 100 S-II” s kapacitným prietokom</w:t>
      </w:r>
      <w:r w:rsidR="007E7E4D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 xml:space="preserve">až 100,0 l/s znečistených dažďových odpadových vôd. </w:t>
      </w:r>
      <w:r w:rsidR="007E7E4D" w:rsidRPr="00520904">
        <w:rPr>
          <w:rFonts w:ascii="Times New Roman" w:hAnsi="Times New Roman"/>
          <w:sz w:val="22"/>
          <w:szCs w:val="22"/>
        </w:rPr>
        <w:t xml:space="preserve">ORL </w:t>
      </w:r>
      <w:r w:rsidR="00ED72A7" w:rsidRPr="00520904">
        <w:rPr>
          <w:rFonts w:ascii="Times New Roman" w:hAnsi="Times New Roman"/>
          <w:sz w:val="22"/>
          <w:szCs w:val="22"/>
        </w:rPr>
        <w:t>je navrhovaný</w:t>
      </w:r>
      <w:r w:rsidR="007E7E4D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 xml:space="preserve">ako </w:t>
      </w:r>
      <w:proofErr w:type="spellStart"/>
      <w:r w:rsidR="00ED72A7" w:rsidRPr="00520904">
        <w:rPr>
          <w:rFonts w:ascii="Times New Roman" w:hAnsi="Times New Roman"/>
          <w:sz w:val="22"/>
          <w:szCs w:val="22"/>
        </w:rPr>
        <w:t>plnoprietočný</w:t>
      </w:r>
      <w:proofErr w:type="spellEnd"/>
      <w:r w:rsidR="00ED72A7" w:rsidRPr="00520904">
        <w:rPr>
          <w:rFonts w:ascii="Times New Roman" w:hAnsi="Times New Roman"/>
          <w:sz w:val="22"/>
          <w:szCs w:val="22"/>
        </w:rPr>
        <w:t xml:space="preserve"> (bez obtoku) s dvojitým sorpčným stupňom a vysokou účinnosťou</w:t>
      </w:r>
      <w:r w:rsidR="007E7E4D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>prečistenia zaolejovaných vôd, keď garantovaná koncentrácia RL vo vyčistenej vode do</w:t>
      </w:r>
      <w:r w:rsidR="007E7E4D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>0,1 mg/l NEL bude v maximálne možnej miere zabezpečovať ochranu povrchových vôd</w:t>
      </w:r>
      <w:r w:rsidR="007E7E4D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>pred znečistením ropnými látkami – vyústenie priamo do recipientu – rieky Hron.</w:t>
      </w:r>
      <w:r w:rsidR="007E7E4D" w:rsidRPr="00520904">
        <w:rPr>
          <w:rFonts w:ascii="Times New Roman" w:hAnsi="Times New Roman"/>
          <w:sz w:val="22"/>
          <w:szCs w:val="22"/>
        </w:rPr>
        <w:t xml:space="preserve"> K</w:t>
      </w:r>
      <w:r w:rsidR="00ED72A7" w:rsidRPr="00520904">
        <w:rPr>
          <w:rFonts w:ascii="Times New Roman" w:hAnsi="Times New Roman"/>
          <w:sz w:val="22"/>
          <w:szCs w:val="22"/>
        </w:rPr>
        <w:t>valitu prečistených dažďových odpadových vôd bude možné kontrolovať</w:t>
      </w:r>
      <w:r w:rsidR="007E7E4D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>v navrhovanej kontrolnej kanalizačnej šachte za lapačom RL, resp. aj priamo na</w:t>
      </w:r>
      <w:r w:rsidR="007E7E4D"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>vyústení potrubia do recipientu.</w:t>
      </w:r>
      <w:r w:rsidR="0012068F" w:rsidRPr="00520904">
        <w:rPr>
          <w:rFonts w:ascii="Times New Roman" w:hAnsi="Times New Roman"/>
          <w:sz w:val="22"/>
          <w:szCs w:val="22"/>
        </w:rPr>
        <w:t xml:space="preserve"> Riešenú dažďová kanalizácia je navrhovaná v celom rozsahu vybudovať z rúr PVC - kanalizačné hladké </w:t>
      </w:r>
      <w:proofErr w:type="spellStart"/>
      <w:r w:rsidR="0012068F" w:rsidRPr="00520904">
        <w:rPr>
          <w:rFonts w:ascii="Times New Roman" w:hAnsi="Times New Roman"/>
          <w:sz w:val="22"/>
          <w:szCs w:val="22"/>
        </w:rPr>
        <w:t>plnostenné</w:t>
      </w:r>
      <w:proofErr w:type="spellEnd"/>
      <w:r w:rsidR="0012068F" w:rsidRPr="00520904">
        <w:rPr>
          <w:rFonts w:ascii="Times New Roman" w:hAnsi="Times New Roman"/>
          <w:sz w:val="22"/>
          <w:szCs w:val="22"/>
        </w:rPr>
        <w:t xml:space="preserve"> v rozsahu dimenzii DN300 mm a DN250 mm v celkovej dĺžke cca 235 m. Navrhované plastové potrubie bude v celom rozsahu uložené v zapaženej zemnej ryhe na pieskovom lôžku hrúbky 150 mm a po uložení bude opatrené pieskovým </w:t>
      </w:r>
      <w:proofErr w:type="spellStart"/>
      <w:r w:rsidR="0012068F" w:rsidRPr="00520904">
        <w:rPr>
          <w:rFonts w:ascii="Times New Roman" w:hAnsi="Times New Roman"/>
          <w:sz w:val="22"/>
          <w:szCs w:val="22"/>
        </w:rPr>
        <w:t>obsypom</w:t>
      </w:r>
      <w:proofErr w:type="spellEnd"/>
      <w:r w:rsidR="0012068F" w:rsidRPr="00520904">
        <w:rPr>
          <w:rFonts w:ascii="Times New Roman" w:hAnsi="Times New Roman"/>
          <w:sz w:val="22"/>
          <w:szCs w:val="22"/>
        </w:rPr>
        <w:t xml:space="preserve"> 300 m nad vrch potrubia. Napojenie prípojok od dažďových uličných vpustí bude riešené do navrhovaných </w:t>
      </w:r>
      <w:proofErr w:type="spellStart"/>
      <w:r w:rsidR="0012068F" w:rsidRPr="00520904">
        <w:rPr>
          <w:rFonts w:ascii="Times New Roman" w:hAnsi="Times New Roman"/>
          <w:sz w:val="22"/>
          <w:szCs w:val="22"/>
        </w:rPr>
        <w:t>sútokových</w:t>
      </w:r>
      <w:proofErr w:type="spellEnd"/>
      <w:r w:rsidR="0012068F" w:rsidRPr="00520904">
        <w:rPr>
          <w:rFonts w:ascii="Times New Roman" w:hAnsi="Times New Roman"/>
          <w:sz w:val="22"/>
          <w:szCs w:val="22"/>
        </w:rPr>
        <w:t xml:space="preserve"> kanalizačných šachiet, resp. priamo aj priamo do potrubia riešenej dažďovej kanalizácie pomocou PVC - odbočiek – PJ DN300/200 mm resp. DN250/200 mm a PVC -kolien PK DN 200 mm/30°. Na riešenej dažďovej kanalizácii budú vybudované vstupné revízne lomové a </w:t>
      </w:r>
      <w:proofErr w:type="spellStart"/>
      <w:r w:rsidR="0012068F" w:rsidRPr="00520904">
        <w:rPr>
          <w:rFonts w:ascii="Times New Roman" w:hAnsi="Times New Roman"/>
          <w:sz w:val="22"/>
          <w:szCs w:val="22"/>
        </w:rPr>
        <w:t>sútokové</w:t>
      </w:r>
      <w:proofErr w:type="spellEnd"/>
      <w:r w:rsidR="0012068F" w:rsidRPr="00520904">
        <w:rPr>
          <w:rFonts w:ascii="Times New Roman" w:hAnsi="Times New Roman"/>
          <w:sz w:val="22"/>
          <w:szCs w:val="22"/>
        </w:rPr>
        <w:t xml:space="preserve"> kanalizačné šachty. Navrhované kanalizačné šachty budú vybudované ako celo prefabrikované betónové objekty – spodnú časť bude tvoriť typové šachtové</w:t>
      </w:r>
      <w:r w:rsidR="00DA3D7B" w:rsidRPr="00520904">
        <w:rPr>
          <w:rFonts w:ascii="Times New Roman" w:hAnsi="Times New Roman"/>
          <w:sz w:val="22"/>
          <w:szCs w:val="22"/>
        </w:rPr>
        <w:t xml:space="preserve"> </w:t>
      </w:r>
      <w:r w:rsidR="0012068F" w:rsidRPr="00520904">
        <w:rPr>
          <w:rFonts w:ascii="Times New Roman" w:hAnsi="Times New Roman"/>
          <w:sz w:val="22"/>
          <w:szCs w:val="22"/>
        </w:rPr>
        <w:t>betónové dno, horná vstupná časť bude vybudovaná zo šachtových betónových skruží</w:t>
      </w:r>
      <w:r w:rsidR="00DA3D7B" w:rsidRPr="00520904">
        <w:rPr>
          <w:rFonts w:ascii="Times New Roman" w:hAnsi="Times New Roman"/>
          <w:sz w:val="22"/>
          <w:szCs w:val="22"/>
        </w:rPr>
        <w:t xml:space="preserve"> </w:t>
      </w:r>
      <w:r w:rsidR="0012068F" w:rsidRPr="00520904">
        <w:rPr>
          <w:rFonts w:ascii="Times New Roman" w:hAnsi="Times New Roman"/>
          <w:sz w:val="22"/>
          <w:szCs w:val="22"/>
        </w:rPr>
        <w:t>Ø 1000 mm rovných a skruže prechodovej (kónus) s osadeným vstupným</w:t>
      </w:r>
      <w:r w:rsidR="00DA3D7B" w:rsidRPr="00520904">
        <w:rPr>
          <w:rFonts w:ascii="Times New Roman" w:hAnsi="Times New Roman"/>
          <w:sz w:val="22"/>
          <w:szCs w:val="22"/>
        </w:rPr>
        <w:t xml:space="preserve"> </w:t>
      </w:r>
      <w:r w:rsidR="0012068F" w:rsidRPr="00520904">
        <w:rPr>
          <w:rFonts w:ascii="Times New Roman" w:hAnsi="Times New Roman"/>
          <w:sz w:val="22"/>
          <w:szCs w:val="22"/>
        </w:rPr>
        <w:t>železobetónovým poklopom Ø 650 mm „BEGU” D40-t resp. v zelenom páse „BEGU”</w:t>
      </w:r>
      <w:r w:rsidR="00DA3D7B" w:rsidRPr="00520904">
        <w:rPr>
          <w:rFonts w:ascii="Times New Roman" w:hAnsi="Times New Roman"/>
          <w:sz w:val="22"/>
          <w:szCs w:val="22"/>
        </w:rPr>
        <w:t xml:space="preserve"> </w:t>
      </w:r>
      <w:r w:rsidR="0012068F" w:rsidRPr="00520904">
        <w:rPr>
          <w:rFonts w:ascii="Times New Roman" w:hAnsi="Times New Roman"/>
          <w:sz w:val="22"/>
          <w:szCs w:val="22"/>
        </w:rPr>
        <w:t>B-12,5 t.</w:t>
      </w:r>
      <w:r w:rsidR="00DA3D7B" w:rsidRPr="00520904">
        <w:rPr>
          <w:rFonts w:ascii="Times New Roman" w:hAnsi="Times New Roman"/>
          <w:sz w:val="22"/>
          <w:szCs w:val="22"/>
        </w:rPr>
        <w:t xml:space="preserve"> </w:t>
      </w:r>
      <w:r w:rsidR="0012068F" w:rsidRPr="00520904">
        <w:rPr>
          <w:rFonts w:ascii="Times New Roman" w:hAnsi="Times New Roman"/>
          <w:sz w:val="22"/>
          <w:szCs w:val="22"/>
        </w:rPr>
        <w:t>Navrhovaný typový betónový odlučovač ropných látok typu „NATURA 100 S-II.”</w:t>
      </w:r>
      <w:r w:rsidR="00DA3D7B" w:rsidRPr="00520904">
        <w:rPr>
          <w:rFonts w:ascii="Times New Roman" w:hAnsi="Times New Roman"/>
          <w:sz w:val="22"/>
          <w:szCs w:val="22"/>
        </w:rPr>
        <w:t xml:space="preserve"> </w:t>
      </w:r>
      <w:r w:rsidR="0012068F" w:rsidRPr="00520904">
        <w:rPr>
          <w:rFonts w:ascii="Times New Roman" w:hAnsi="Times New Roman"/>
          <w:sz w:val="22"/>
          <w:szCs w:val="22"/>
        </w:rPr>
        <w:t>pozostávajúci z dvoch za sebou uložených typových betónových nádrží o</w:t>
      </w:r>
      <w:r w:rsidR="00DA3D7B" w:rsidRPr="00520904">
        <w:rPr>
          <w:rFonts w:ascii="Times New Roman" w:hAnsi="Times New Roman"/>
          <w:sz w:val="22"/>
          <w:szCs w:val="22"/>
        </w:rPr>
        <w:t> </w:t>
      </w:r>
      <w:r w:rsidR="0012068F" w:rsidRPr="00520904">
        <w:rPr>
          <w:rFonts w:ascii="Times New Roman" w:hAnsi="Times New Roman"/>
          <w:sz w:val="22"/>
          <w:szCs w:val="22"/>
        </w:rPr>
        <w:t>vonkajších</w:t>
      </w:r>
      <w:r w:rsidR="00DA3D7B" w:rsidRPr="00520904">
        <w:rPr>
          <w:rFonts w:ascii="Times New Roman" w:hAnsi="Times New Roman"/>
          <w:sz w:val="22"/>
          <w:szCs w:val="22"/>
        </w:rPr>
        <w:t xml:space="preserve"> </w:t>
      </w:r>
      <w:r w:rsidR="0012068F" w:rsidRPr="00520904">
        <w:rPr>
          <w:rFonts w:ascii="Times New Roman" w:hAnsi="Times New Roman"/>
          <w:sz w:val="22"/>
          <w:szCs w:val="22"/>
        </w:rPr>
        <w:t xml:space="preserve">pôdorysných rozmeroch 3000/2000 mm bude uložený na spoločnej </w:t>
      </w:r>
      <w:proofErr w:type="spellStart"/>
      <w:r w:rsidR="0012068F" w:rsidRPr="00520904">
        <w:rPr>
          <w:rFonts w:ascii="Times New Roman" w:hAnsi="Times New Roman"/>
          <w:sz w:val="22"/>
          <w:szCs w:val="22"/>
        </w:rPr>
        <w:t>podkladnej</w:t>
      </w:r>
      <w:proofErr w:type="spellEnd"/>
      <w:r w:rsidR="00DA3D7B" w:rsidRPr="00520904">
        <w:rPr>
          <w:rFonts w:ascii="Times New Roman" w:hAnsi="Times New Roman"/>
          <w:sz w:val="22"/>
          <w:szCs w:val="22"/>
        </w:rPr>
        <w:t xml:space="preserve"> </w:t>
      </w:r>
      <w:r w:rsidR="0012068F" w:rsidRPr="00520904">
        <w:rPr>
          <w:rFonts w:ascii="Times New Roman" w:hAnsi="Times New Roman"/>
          <w:sz w:val="22"/>
          <w:szCs w:val="22"/>
        </w:rPr>
        <w:t xml:space="preserve">železobetónovej doske z </w:t>
      </w:r>
      <w:proofErr w:type="spellStart"/>
      <w:r w:rsidR="0012068F" w:rsidRPr="00520904">
        <w:rPr>
          <w:rFonts w:ascii="Times New Roman" w:hAnsi="Times New Roman"/>
          <w:sz w:val="22"/>
          <w:szCs w:val="22"/>
        </w:rPr>
        <w:t>vodostavebného</w:t>
      </w:r>
      <w:proofErr w:type="spellEnd"/>
      <w:r w:rsidR="0012068F" w:rsidRPr="00520904">
        <w:rPr>
          <w:rFonts w:ascii="Times New Roman" w:hAnsi="Times New Roman"/>
          <w:sz w:val="22"/>
          <w:szCs w:val="22"/>
        </w:rPr>
        <w:t xml:space="preserve"> betónu „C25/30” hrúbky 300 mm ( výstuž</w:t>
      </w:r>
      <w:r w:rsidR="00DA3D7B" w:rsidRPr="0052090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12068F" w:rsidRPr="00520904">
        <w:rPr>
          <w:rFonts w:ascii="Times New Roman" w:hAnsi="Times New Roman"/>
          <w:sz w:val="22"/>
          <w:szCs w:val="22"/>
        </w:rPr>
        <w:t>zvarované</w:t>
      </w:r>
      <w:proofErr w:type="spellEnd"/>
      <w:r w:rsidR="0012068F" w:rsidRPr="00520904">
        <w:rPr>
          <w:rFonts w:ascii="Times New Roman" w:hAnsi="Times New Roman"/>
          <w:sz w:val="22"/>
          <w:szCs w:val="22"/>
        </w:rPr>
        <w:t xml:space="preserve"> siete KARI – 2x KY 81 – 8x8 mm, oká 100x100 mm – 200/3000 mm, hore,</w:t>
      </w:r>
      <w:r w:rsidR="00DA3D7B" w:rsidRPr="00520904">
        <w:rPr>
          <w:rFonts w:ascii="Times New Roman" w:hAnsi="Times New Roman"/>
          <w:sz w:val="22"/>
          <w:szCs w:val="22"/>
        </w:rPr>
        <w:t xml:space="preserve"> </w:t>
      </w:r>
      <w:r w:rsidR="0012068F" w:rsidRPr="00520904">
        <w:rPr>
          <w:rFonts w:ascii="Times New Roman" w:hAnsi="Times New Roman"/>
          <w:sz w:val="22"/>
          <w:szCs w:val="22"/>
        </w:rPr>
        <w:t xml:space="preserve">dole – krytie výstuže min. 30 mm ) zriadenej na </w:t>
      </w:r>
      <w:proofErr w:type="spellStart"/>
      <w:r w:rsidR="0012068F" w:rsidRPr="00520904">
        <w:rPr>
          <w:rFonts w:ascii="Times New Roman" w:hAnsi="Times New Roman"/>
          <w:sz w:val="22"/>
          <w:szCs w:val="22"/>
        </w:rPr>
        <w:t>podkladnom</w:t>
      </w:r>
      <w:proofErr w:type="spellEnd"/>
      <w:r w:rsidR="0012068F" w:rsidRPr="00520904">
        <w:rPr>
          <w:rFonts w:ascii="Times New Roman" w:hAnsi="Times New Roman"/>
          <w:sz w:val="22"/>
          <w:szCs w:val="22"/>
        </w:rPr>
        <w:t xml:space="preserve"> štrkovom lôžku hrúbky</w:t>
      </w:r>
      <w:r w:rsidR="00DA3D7B" w:rsidRPr="00520904">
        <w:rPr>
          <w:rFonts w:ascii="Times New Roman" w:hAnsi="Times New Roman"/>
          <w:sz w:val="22"/>
          <w:szCs w:val="22"/>
        </w:rPr>
        <w:t xml:space="preserve"> </w:t>
      </w:r>
      <w:r w:rsidR="0012068F" w:rsidRPr="00520904">
        <w:rPr>
          <w:rFonts w:ascii="Times New Roman" w:hAnsi="Times New Roman"/>
          <w:sz w:val="22"/>
          <w:szCs w:val="22"/>
        </w:rPr>
        <w:t xml:space="preserve">120 mm, keď pred osadením lapača bude na </w:t>
      </w:r>
      <w:proofErr w:type="spellStart"/>
      <w:r w:rsidR="0012068F" w:rsidRPr="00520904">
        <w:rPr>
          <w:rFonts w:ascii="Times New Roman" w:hAnsi="Times New Roman"/>
          <w:sz w:val="22"/>
          <w:szCs w:val="22"/>
        </w:rPr>
        <w:t>podkladnej</w:t>
      </w:r>
      <w:proofErr w:type="spellEnd"/>
      <w:r w:rsidR="0012068F" w:rsidRPr="00520904">
        <w:rPr>
          <w:rFonts w:ascii="Times New Roman" w:hAnsi="Times New Roman"/>
          <w:sz w:val="22"/>
          <w:szCs w:val="22"/>
        </w:rPr>
        <w:t xml:space="preserve"> doske zriadená piesková</w:t>
      </w:r>
      <w:r w:rsidR="00DA3D7B" w:rsidRPr="00520904">
        <w:rPr>
          <w:rFonts w:ascii="Times New Roman" w:hAnsi="Times New Roman"/>
          <w:sz w:val="22"/>
          <w:szCs w:val="22"/>
        </w:rPr>
        <w:t xml:space="preserve"> </w:t>
      </w:r>
      <w:r w:rsidR="0012068F" w:rsidRPr="00520904">
        <w:rPr>
          <w:rFonts w:ascii="Times New Roman" w:hAnsi="Times New Roman"/>
          <w:sz w:val="22"/>
          <w:szCs w:val="22"/>
        </w:rPr>
        <w:t>vyrovnávacia vrstva hr. 30 mm.</w:t>
      </w:r>
      <w:r w:rsidR="00DA3D7B" w:rsidRPr="00520904">
        <w:rPr>
          <w:rFonts w:ascii="Times New Roman" w:hAnsi="Times New Roman"/>
          <w:sz w:val="22"/>
          <w:szCs w:val="22"/>
        </w:rPr>
        <w:t xml:space="preserve"> </w:t>
      </w:r>
      <w:r w:rsidR="0012068F" w:rsidRPr="00520904">
        <w:rPr>
          <w:rFonts w:ascii="Times New Roman" w:hAnsi="Times New Roman"/>
          <w:sz w:val="22"/>
          <w:szCs w:val="22"/>
        </w:rPr>
        <w:t>Na riešenom odlučovači RL budú zriadené vstupné šachty z typových betónových</w:t>
      </w:r>
      <w:r w:rsidR="005C2541" w:rsidRPr="00520904">
        <w:rPr>
          <w:rFonts w:ascii="Times New Roman" w:hAnsi="Times New Roman"/>
          <w:sz w:val="22"/>
          <w:szCs w:val="22"/>
        </w:rPr>
        <w:t xml:space="preserve"> </w:t>
      </w:r>
      <w:r w:rsidR="0012068F" w:rsidRPr="00520904">
        <w:rPr>
          <w:rFonts w:ascii="Times New Roman" w:hAnsi="Times New Roman"/>
          <w:sz w:val="22"/>
          <w:szCs w:val="22"/>
        </w:rPr>
        <w:t>šachtových skruží rovných ø 1000 mm a skruže prechodovej (kónus) s</w:t>
      </w:r>
      <w:r w:rsidR="005C2541" w:rsidRPr="00520904">
        <w:rPr>
          <w:rFonts w:ascii="Times New Roman" w:hAnsi="Times New Roman"/>
          <w:sz w:val="22"/>
          <w:szCs w:val="22"/>
        </w:rPr>
        <w:t> </w:t>
      </w:r>
      <w:r w:rsidR="0012068F" w:rsidRPr="00520904">
        <w:rPr>
          <w:rFonts w:ascii="Times New Roman" w:hAnsi="Times New Roman"/>
          <w:sz w:val="22"/>
          <w:szCs w:val="22"/>
        </w:rPr>
        <w:t>osadenými</w:t>
      </w:r>
      <w:r w:rsidR="005C2541" w:rsidRPr="00520904">
        <w:rPr>
          <w:rFonts w:ascii="Times New Roman" w:hAnsi="Times New Roman"/>
          <w:sz w:val="22"/>
          <w:szCs w:val="22"/>
        </w:rPr>
        <w:t xml:space="preserve"> </w:t>
      </w:r>
      <w:r w:rsidR="0012068F" w:rsidRPr="00520904">
        <w:rPr>
          <w:rFonts w:ascii="Times New Roman" w:hAnsi="Times New Roman"/>
          <w:sz w:val="22"/>
          <w:szCs w:val="22"/>
        </w:rPr>
        <w:t>vstupnými liatinovými resp. železobetónovými poklopmi ø 650 mm „BEGU” B-12,5 t,</w:t>
      </w:r>
      <w:r w:rsidR="005C2541" w:rsidRPr="00520904">
        <w:rPr>
          <w:rFonts w:ascii="Times New Roman" w:hAnsi="Times New Roman"/>
          <w:sz w:val="22"/>
          <w:szCs w:val="22"/>
        </w:rPr>
        <w:t xml:space="preserve"> </w:t>
      </w:r>
      <w:r w:rsidR="0012068F" w:rsidRPr="00520904">
        <w:rPr>
          <w:rFonts w:ascii="Times New Roman" w:hAnsi="Times New Roman"/>
          <w:sz w:val="22"/>
          <w:szCs w:val="22"/>
        </w:rPr>
        <w:t>ktoré budú osadené min. 150 mm nad úrovňou budúceho upraveného terénu - zeleň.</w:t>
      </w:r>
      <w:r w:rsidR="005C2541" w:rsidRPr="0052090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12068F" w:rsidRPr="00520904">
        <w:rPr>
          <w:rFonts w:ascii="Times New Roman" w:hAnsi="Times New Roman"/>
          <w:sz w:val="22"/>
          <w:szCs w:val="22"/>
        </w:rPr>
        <w:t>Výustný</w:t>
      </w:r>
      <w:proofErr w:type="spellEnd"/>
      <w:r w:rsidR="0012068F" w:rsidRPr="00520904">
        <w:rPr>
          <w:rFonts w:ascii="Times New Roman" w:hAnsi="Times New Roman"/>
          <w:sz w:val="22"/>
          <w:szCs w:val="22"/>
        </w:rPr>
        <w:t xml:space="preserve"> objekt bude riešený ako obetónovanie potrubia prostým </w:t>
      </w:r>
      <w:proofErr w:type="spellStart"/>
      <w:r w:rsidR="0012068F" w:rsidRPr="00520904">
        <w:rPr>
          <w:rFonts w:ascii="Times New Roman" w:hAnsi="Times New Roman"/>
          <w:sz w:val="22"/>
          <w:szCs w:val="22"/>
        </w:rPr>
        <w:t>vodostavebným</w:t>
      </w:r>
      <w:proofErr w:type="spellEnd"/>
      <w:r w:rsidR="005C2541" w:rsidRPr="00520904">
        <w:rPr>
          <w:rFonts w:ascii="Times New Roman" w:hAnsi="Times New Roman"/>
          <w:sz w:val="22"/>
          <w:szCs w:val="22"/>
        </w:rPr>
        <w:t xml:space="preserve"> </w:t>
      </w:r>
      <w:r w:rsidR="0012068F" w:rsidRPr="00520904">
        <w:rPr>
          <w:rFonts w:ascii="Times New Roman" w:hAnsi="Times New Roman"/>
          <w:sz w:val="22"/>
          <w:szCs w:val="22"/>
        </w:rPr>
        <w:t xml:space="preserve">betónom s prípadnou </w:t>
      </w:r>
      <w:proofErr w:type="spellStart"/>
      <w:r w:rsidR="0012068F" w:rsidRPr="00520904">
        <w:rPr>
          <w:rFonts w:ascii="Times New Roman" w:hAnsi="Times New Roman"/>
          <w:sz w:val="22"/>
          <w:szCs w:val="22"/>
        </w:rPr>
        <w:t>prídlažbou</w:t>
      </w:r>
      <w:proofErr w:type="spellEnd"/>
      <w:r w:rsidR="0012068F" w:rsidRPr="00520904">
        <w:rPr>
          <w:rFonts w:ascii="Times New Roman" w:hAnsi="Times New Roman"/>
          <w:sz w:val="22"/>
          <w:szCs w:val="22"/>
        </w:rPr>
        <w:t xml:space="preserve"> z betónových tvárnic, keď v prípade potreby</w:t>
      </w:r>
      <w:r w:rsidR="005C2541" w:rsidRPr="00520904">
        <w:rPr>
          <w:rFonts w:ascii="Times New Roman" w:hAnsi="Times New Roman"/>
          <w:sz w:val="22"/>
          <w:szCs w:val="22"/>
        </w:rPr>
        <w:t xml:space="preserve"> </w:t>
      </w:r>
      <w:r w:rsidR="0012068F" w:rsidRPr="00520904">
        <w:rPr>
          <w:rFonts w:ascii="Times New Roman" w:hAnsi="Times New Roman"/>
          <w:sz w:val="22"/>
          <w:szCs w:val="22"/>
        </w:rPr>
        <w:t xml:space="preserve">bude dlažbou riešené aj spevnenie </w:t>
      </w:r>
      <w:proofErr w:type="spellStart"/>
      <w:r w:rsidR="0012068F" w:rsidRPr="00520904">
        <w:rPr>
          <w:rFonts w:ascii="Times New Roman" w:hAnsi="Times New Roman"/>
          <w:sz w:val="22"/>
          <w:szCs w:val="22"/>
        </w:rPr>
        <w:t>bermy</w:t>
      </w:r>
      <w:proofErr w:type="spellEnd"/>
      <w:r w:rsidR="0012068F" w:rsidRPr="00520904">
        <w:rPr>
          <w:rFonts w:ascii="Times New Roman" w:hAnsi="Times New Roman"/>
          <w:sz w:val="22"/>
          <w:szCs w:val="22"/>
        </w:rPr>
        <w:t xml:space="preserve"> vodného toku od</w:t>
      </w:r>
      <w:r w:rsidR="005C2541" w:rsidRPr="00520904">
        <w:rPr>
          <w:rFonts w:ascii="Times New Roman" w:hAnsi="Times New Roman"/>
          <w:sz w:val="22"/>
          <w:szCs w:val="22"/>
        </w:rPr>
        <w:t xml:space="preserve"> </w:t>
      </w:r>
      <w:r w:rsidR="0012068F" w:rsidRPr="00520904">
        <w:rPr>
          <w:rFonts w:ascii="Times New Roman" w:hAnsi="Times New Roman"/>
          <w:sz w:val="22"/>
          <w:szCs w:val="22"/>
        </w:rPr>
        <w:t>vyústeni</w:t>
      </w:r>
      <w:r w:rsidR="005C2541" w:rsidRPr="00520904">
        <w:rPr>
          <w:rFonts w:ascii="Times New Roman" w:hAnsi="Times New Roman"/>
          <w:sz w:val="22"/>
          <w:szCs w:val="22"/>
        </w:rPr>
        <w:t xml:space="preserve">a </w:t>
      </w:r>
      <w:r w:rsidR="0012068F" w:rsidRPr="00520904">
        <w:rPr>
          <w:rFonts w:ascii="Times New Roman" w:hAnsi="Times New Roman"/>
          <w:sz w:val="22"/>
          <w:szCs w:val="22"/>
        </w:rPr>
        <w:t>kanalizácie po spevnený breh rieky Hron.</w:t>
      </w:r>
      <w:r w:rsidR="005C2541" w:rsidRPr="00520904">
        <w:rPr>
          <w:rFonts w:ascii="Times New Roman" w:hAnsi="Times New Roman"/>
          <w:sz w:val="22"/>
          <w:szCs w:val="22"/>
        </w:rPr>
        <w:t xml:space="preserve"> </w:t>
      </w:r>
    </w:p>
    <w:p w:rsidR="004B67A8" w:rsidRPr="00520904" w:rsidRDefault="007E7E4D" w:rsidP="00E02938">
      <w:pPr>
        <w:jc w:val="both"/>
        <w:rPr>
          <w:rFonts w:ascii="Times New Roman" w:hAnsi="Times New Roman"/>
          <w:sz w:val="22"/>
          <w:szCs w:val="22"/>
          <w:u w:val="single"/>
        </w:rPr>
      </w:pPr>
      <w:r w:rsidRPr="00520904">
        <w:rPr>
          <w:rFonts w:ascii="Times New Roman" w:hAnsi="Times New Roman"/>
          <w:sz w:val="22"/>
          <w:szCs w:val="22"/>
          <w:u w:val="single"/>
        </w:rPr>
        <w:t>Výpočet dažďových vôd :</w:t>
      </w:r>
    </w:p>
    <w:p w:rsidR="00ED72A7" w:rsidRPr="00520904" w:rsidRDefault="00ED72A7" w:rsidP="00E02938">
      <w:pPr>
        <w:pStyle w:val="Odsekzoznamu"/>
        <w:numPr>
          <w:ilvl w:val="0"/>
          <w:numId w:val="16"/>
        </w:numPr>
        <w:jc w:val="both"/>
        <w:rPr>
          <w:rFonts w:ascii="Times New Roman" w:hAnsi="Times New Roman"/>
          <w:sz w:val="22"/>
          <w:szCs w:val="22"/>
          <w:u w:val="single"/>
        </w:rPr>
      </w:pPr>
      <w:r w:rsidRPr="00520904">
        <w:rPr>
          <w:rFonts w:ascii="Times New Roman" w:hAnsi="Times New Roman"/>
          <w:sz w:val="22"/>
          <w:szCs w:val="22"/>
          <w:u w:val="single"/>
        </w:rPr>
        <w:t>Komunikácie</w:t>
      </w:r>
      <w:r w:rsidRPr="00520904">
        <w:rPr>
          <w:rFonts w:ascii="Times New Roman" w:hAnsi="Times New Roman"/>
          <w:sz w:val="22"/>
          <w:szCs w:val="22"/>
        </w:rPr>
        <w:t xml:space="preserve"> – križovatka, vrátane urýchľovacích pásov chodníkov :</w:t>
      </w:r>
    </w:p>
    <w:p w:rsidR="004B67A8" w:rsidRPr="00520904" w:rsidRDefault="00ED72A7" w:rsidP="00E02938">
      <w:pPr>
        <w:ind w:firstLine="708"/>
        <w:jc w:val="both"/>
        <w:rPr>
          <w:rFonts w:ascii="Times New Roman" w:hAnsi="Times New Roman"/>
          <w:sz w:val="22"/>
          <w:szCs w:val="22"/>
        </w:rPr>
      </w:pPr>
      <w:proofErr w:type="spellStart"/>
      <w:r w:rsidRPr="00520904">
        <w:rPr>
          <w:rFonts w:ascii="Times New Roman" w:hAnsi="Times New Roman"/>
          <w:sz w:val="22"/>
          <w:szCs w:val="22"/>
        </w:rPr>
        <w:t>Q</w:t>
      </w:r>
      <w:r w:rsidRPr="00520904">
        <w:rPr>
          <w:rFonts w:ascii="Times New Roman" w:hAnsi="Times New Roman"/>
          <w:sz w:val="22"/>
          <w:szCs w:val="22"/>
          <w:vertAlign w:val="subscript"/>
        </w:rPr>
        <w:t>dažďové</w:t>
      </w:r>
      <w:proofErr w:type="spellEnd"/>
      <w:r w:rsidRPr="00520904">
        <w:rPr>
          <w:rFonts w:ascii="Times New Roman" w:hAnsi="Times New Roman"/>
          <w:sz w:val="22"/>
          <w:szCs w:val="22"/>
        </w:rPr>
        <w:t xml:space="preserve"> = 0,90 . 168,0 l/s/ha . 0,570 ha = 86,18 l/s</w:t>
      </w:r>
    </w:p>
    <w:p w:rsidR="00ED72A7" w:rsidRPr="00520904" w:rsidRDefault="00ED72A7" w:rsidP="00E02938">
      <w:pPr>
        <w:pStyle w:val="Odsekzoznamu"/>
        <w:numPr>
          <w:ilvl w:val="0"/>
          <w:numId w:val="16"/>
        </w:numPr>
        <w:jc w:val="both"/>
        <w:rPr>
          <w:rFonts w:ascii="Times New Roman" w:hAnsi="Times New Roman"/>
          <w:sz w:val="22"/>
          <w:szCs w:val="22"/>
        </w:rPr>
      </w:pPr>
      <w:r w:rsidRPr="00520904">
        <w:rPr>
          <w:rFonts w:ascii="Times New Roman" w:hAnsi="Times New Roman"/>
          <w:sz w:val="22"/>
          <w:szCs w:val="22"/>
        </w:rPr>
        <w:t>Priľahlá zeleň – malého rozsahu :</w:t>
      </w:r>
    </w:p>
    <w:p w:rsidR="00ED72A7" w:rsidRPr="00520904" w:rsidRDefault="00ED72A7" w:rsidP="00E02938">
      <w:pPr>
        <w:ind w:firstLine="708"/>
        <w:jc w:val="both"/>
        <w:rPr>
          <w:rFonts w:ascii="Times New Roman" w:hAnsi="Times New Roman"/>
          <w:sz w:val="22"/>
          <w:szCs w:val="22"/>
        </w:rPr>
      </w:pPr>
      <w:proofErr w:type="spellStart"/>
      <w:r w:rsidRPr="00520904">
        <w:rPr>
          <w:rFonts w:ascii="Times New Roman" w:hAnsi="Times New Roman"/>
          <w:sz w:val="22"/>
          <w:szCs w:val="22"/>
        </w:rPr>
        <w:t>Q</w:t>
      </w:r>
      <w:r w:rsidRPr="00520904">
        <w:rPr>
          <w:rFonts w:ascii="Times New Roman" w:hAnsi="Times New Roman"/>
          <w:sz w:val="22"/>
          <w:szCs w:val="22"/>
          <w:vertAlign w:val="subscript"/>
        </w:rPr>
        <w:t>dažďové</w:t>
      </w:r>
      <w:proofErr w:type="spellEnd"/>
      <w:r w:rsidRPr="00520904">
        <w:rPr>
          <w:rFonts w:ascii="Times New Roman" w:hAnsi="Times New Roman"/>
          <w:sz w:val="22"/>
          <w:szCs w:val="22"/>
        </w:rPr>
        <w:t xml:space="preserve"> = 0,20 . 168,0 l/s/ha . 0,226 ha = 7,59 l/s</w:t>
      </w:r>
    </w:p>
    <w:p w:rsidR="004B67A8" w:rsidRPr="00520904" w:rsidRDefault="004B67A8" w:rsidP="00E02938">
      <w:pPr>
        <w:ind w:firstLine="708"/>
        <w:jc w:val="both"/>
        <w:rPr>
          <w:rFonts w:ascii="Times New Roman" w:hAnsi="Times New Roman"/>
          <w:sz w:val="22"/>
          <w:szCs w:val="22"/>
        </w:rPr>
      </w:pPr>
      <w:r w:rsidRPr="00520904">
        <w:rPr>
          <w:rFonts w:ascii="Times New Roman" w:hAnsi="Times New Roman"/>
          <w:sz w:val="22"/>
          <w:szCs w:val="22"/>
        </w:rPr>
        <w:t>---------------------------------------------------------</w:t>
      </w:r>
    </w:p>
    <w:p w:rsidR="007535F9" w:rsidRPr="00520904" w:rsidRDefault="00ED72A7" w:rsidP="00E02938">
      <w:pPr>
        <w:ind w:firstLine="708"/>
        <w:jc w:val="both"/>
        <w:rPr>
          <w:rFonts w:ascii="Times New Roman" w:hAnsi="Times New Roman"/>
          <w:sz w:val="22"/>
          <w:szCs w:val="22"/>
        </w:rPr>
      </w:pPr>
      <w:r w:rsidRPr="00520904">
        <w:rPr>
          <w:rFonts w:ascii="Times New Roman" w:hAnsi="Times New Roman"/>
          <w:sz w:val="22"/>
          <w:szCs w:val="22"/>
        </w:rPr>
        <w:t xml:space="preserve">DAŽĎOVÉ VODY CELKOM </w:t>
      </w:r>
      <w:r w:rsidR="004B67A8" w:rsidRPr="00520904">
        <w:rPr>
          <w:rFonts w:ascii="Times New Roman" w:hAnsi="Times New Roman"/>
          <w:sz w:val="22"/>
          <w:szCs w:val="22"/>
        </w:rPr>
        <w:t>–</w:t>
      </w:r>
      <w:r w:rsidRPr="00520904">
        <w:rPr>
          <w:rFonts w:ascii="Times New Roman" w:hAnsi="Times New Roman"/>
          <w:sz w:val="22"/>
          <w:szCs w:val="22"/>
        </w:rPr>
        <w:t xml:space="preserve"> Q</w:t>
      </w:r>
      <w:r w:rsidR="004B67A8" w:rsidRPr="00520904">
        <w:rPr>
          <w:rFonts w:ascii="Times New Roman" w:hAnsi="Times New Roman"/>
          <w:sz w:val="22"/>
          <w:szCs w:val="22"/>
        </w:rPr>
        <w:t xml:space="preserve"> </w:t>
      </w:r>
      <w:r w:rsidRPr="00520904">
        <w:rPr>
          <w:rFonts w:ascii="Times New Roman" w:hAnsi="Times New Roman"/>
          <w:sz w:val="22"/>
          <w:szCs w:val="22"/>
          <w:vertAlign w:val="subscript"/>
        </w:rPr>
        <w:t>dažďové</w:t>
      </w:r>
      <w:r w:rsidRPr="00520904">
        <w:rPr>
          <w:rFonts w:ascii="Times New Roman" w:hAnsi="Times New Roman"/>
          <w:sz w:val="22"/>
          <w:szCs w:val="22"/>
        </w:rPr>
        <w:t xml:space="preserve"> = 93,77 l/s</w:t>
      </w:r>
    </w:p>
    <w:p w:rsidR="007535F9" w:rsidRPr="00520904" w:rsidRDefault="00ED72A7" w:rsidP="00E02938">
      <w:pPr>
        <w:jc w:val="both"/>
        <w:rPr>
          <w:rFonts w:ascii="Times New Roman" w:hAnsi="Times New Roman"/>
          <w:sz w:val="22"/>
          <w:szCs w:val="22"/>
        </w:rPr>
      </w:pPr>
      <w:r w:rsidRPr="00520904">
        <w:rPr>
          <w:rFonts w:ascii="Times New Roman" w:hAnsi="Times New Roman"/>
          <w:sz w:val="22"/>
          <w:szCs w:val="22"/>
          <w:u w:val="single"/>
        </w:rPr>
        <w:t>Preložka VN káblov</w:t>
      </w:r>
      <w:r w:rsidR="007535F9" w:rsidRPr="00520904">
        <w:rPr>
          <w:rFonts w:ascii="Times New Roman" w:hAnsi="Times New Roman"/>
          <w:sz w:val="22"/>
          <w:szCs w:val="22"/>
        </w:rPr>
        <w:t xml:space="preserve"> - r</w:t>
      </w:r>
      <w:r w:rsidRPr="00520904">
        <w:rPr>
          <w:rFonts w:ascii="Times New Roman" w:hAnsi="Times New Roman"/>
          <w:sz w:val="22"/>
          <w:szCs w:val="22"/>
        </w:rPr>
        <w:t>ozvodná sieť: VN - IT, 3 AC, 50 Hz, 6 300V</w:t>
      </w:r>
      <w:r w:rsidR="007535F9" w:rsidRPr="00520904">
        <w:rPr>
          <w:rFonts w:ascii="Times New Roman" w:hAnsi="Times New Roman"/>
          <w:sz w:val="22"/>
          <w:szCs w:val="22"/>
        </w:rPr>
        <w:t xml:space="preserve">, </w:t>
      </w:r>
      <w:r w:rsidRPr="00520904">
        <w:rPr>
          <w:rFonts w:ascii="Times New Roman" w:hAnsi="Times New Roman"/>
          <w:sz w:val="22"/>
          <w:szCs w:val="22"/>
        </w:rPr>
        <w:t>VN - IT, 3 AC, 50 Hz, 22</w:t>
      </w:r>
      <w:r w:rsidR="007535F9" w:rsidRPr="00520904">
        <w:rPr>
          <w:rFonts w:ascii="Times New Roman" w:hAnsi="Times New Roman"/>
          <w:sz w:val="22"/>
          <w:szCs w:val="22"/>
        </w:rPr>
        <w:t> </w:t>
      </w:r>
      <w:r w:rsidRPr="00520904">
        <w:rPr>
          <w:rFonts w:ascii="Times New Roman" w:hAnsi="Times New Roman"/>
          <w:sz w:val="22"/>
          <w:szCs w:val="22"/>
        </w:rPr>
        <w:t>000V</w:t>
      </w:r>
    </w:p>
    <w:p w:rsidR="00B53AF7" w:rsidRPr="00520904" w:rsidRDefault="00ED72A7" w:rsidP="00E02938">
      <w:pPr>
        <w:jc w:val="both"/>
        <w:rPr>
          <w:rFonts w:ascii="Times New Roman" w:hAnsi="Times New Roman"/>
          <w:sz w:val="22"/>
          <w:szCs w:val="22"/>
        </w:rPr>
      </w:pPr>
      <w:r w:rsidRPr="00520904">
        <w:rPr>
          <w:rFonts w:ascii="Times New Roman" w:hAnsi="Times New Roman"/>
          <w:sz w:val="22"/>
          <w:szCs w:val="22"/>
        </w:rPr>
        <w:t>Z dôvodu výstavby okružnej križovatky bude potrebné preložiť do novej trasy dva</w:t>
      </w:r>
      <w:r w:rsidR="007535F9" w:rsidRPr="00520904">
        <w:rPr>
          <w:rFonts w:ascii="Times New Roman" w:hAnsi="Times New Roman"/>
          <w:sz w:val="22"/>
          <w:szCs w:val="22"/>
        </w:rPr>
        <w:t xml:space="preserve"> </w:t>
      </w:r>
      <w:r w:rsidRPr="00520904">
        <w:rPr>
          <w:rFonts w:ascii="Times New Roman" w:hAnsi="Times New Roman"/>
          <w:sz w:val="22"/>
          <w:szCs w:val="22"/>
        </w:rPr>
        <w:t>podzemné VN káble 6,3kV v majetku SSE-D, a.s. Žilina. Káble sú ukončené vo VN</w:t>
      </w:r>
      <w:r w:rsidR="007535F9" w:rsidRPr="00520904">
        <w:rPr>
          <w:rFonts w:ascii="Times New Roman" w:hAnsi="Times New Roman"/>
          <w:sz w:val="22"/>
          <w:szCs w:val="22"/>
        </w:rPr>
        <w:t xml:space="preserve"> </w:t>
      </w:r>
      <w:r w:rsidRPr="00520904">
        <w:rPr>
          <w:rFonts w:ascii="Times New Roman" w:hAnsi="Times New Roman"/>
          <w:sz w:val="22"/>
          <w:szCs w:val="22"/>
        </w:rPr>
        <w:t xml:space="preserve">rozvádzači trafostanice T 560 – areál </w:t>
      </w:r>
      <w:proofErr w:type="spellStart"/>
      <w:r w:rsidRPr="00520904">
        <w:rPr>
          <w:rFonts w:ascii="Times New Roman" w:hAnsi="Times New Roman"/>
          <w:sz w:val="22"/>
          <w:szCs w:val="22"/>
        </w:rPr>
        <w:t>Robstavu</w:t>
      </w:r>
      <w:proofErr w:type="spellEnd"/>
      <w:r w:rsidRPr="00520904">
        <w:rPr>
          <w:rFonts w:ascii="Times New Roman" w:hAnsi="Times New Roman"/>
          <w:sz w:val="22"/>
          <w:szCs w:val="22"/>
        </w:rPr>
        <w:t>. Z VN rozvádzača uvedenej trafostanice</w:t>
      </w:r>
      <w:r w:rsidR="007535F9" w:rsidRPr="00520904">
        <w:rPr>
          <w:rFonts w:ascii="Times New Roman" w:hAnsi="Times New Roman"/>
          <w:sz w:val="22"/>
          <w:szCs w:val="22"/>
        </w:rPr>
        <w:t xml:space="preserve"> </w:t>
      </w:r>
      <w:r w:rsidRPr="00520904">
        <w:rPr>
          <w:rFonts w:ascii="Times New Roman" w:hAnsi="Times New Roman"/>
          <w:sz w:val="22"/>
          <w:szCs w:val="22"/>
        </w:rPr>
        <w:t>sa vyvedú dva nové káble v zemnej ryhe 1200/500mm. Tieto káble sa pripoja spojkami</w:t>
      </w:r>
      <w:r w:rsidR="007535F9" w:rsidRPr="00520904">
        <w:rPr>
          <w:rFonts w:ascii="Times New Roman" w:hAnsi="Times New Roman"/>
          <w:sz w:val="22"/>
          <w:szCs w:val="22"/>
        </w:rPr>
        <w:t xml:space="preserve"> </w:t>
      </w:r>
      <w:r w:rsidRPr="00520904">
        <w:rPr>
          <w:rFonts w:ascii="Times New Roman" w:hAnsi="Times New Roman"/>
          <w:sz w:val="22"/>
          <w:szCs w:val="22"/>
        </w:rPr>
        <w:t>na existujúce káble mimo priestoru novej komunikácie. Ochranné pásmo káblov je 1m</w:t>
      </w:r>
      <w:r w:rsidR="007535F9" w:rsidRPr="00520904">
        <w:rPr>
          <w:rFonts w:ascii="Times New Roman" w:hAnsi="Times New Roman"/>
          <w:sz w:val="22"/>
          <w:szCs w:val="22"/>
        </w:rPr>
        <w:t xml:space="preserve"> </w:t>
      </w:r>
      <w:r w:rsidRPr="00520904">
        <w:rPr>
          <w:rFonts w:ascii="Times New Roman" w:hAnsi="Times New Roman"/>
          <w:sz w:val="22"/>
          <w:szCs w:val="22"/>
        </w:rPr>
        <w:t xml:space="preserve">na obidve strany od káblov. Existujúci VN kábel 22kV je uložený v </w:t>
      </w:r>
      <w:proofErr w:type="spellStart"/>
      <w:r w:rsidRPr="00520904">
        <w:rPr>
          <w:rFonts w:ascii="Times New Roman" w:hAnsi="Times New Roman"/>
          <w:sz w:val="22"/>
          <w:szCs w:val="22"/>
        </w:rPr>
        <w:t>chráničkovej</w:t>
      </w:r>
      <w:proofErr w:type="spellEnd"/>
      <w:r w:rsidRPr="00520904">
        <w:rPr>
          <w:rFonts w:ascii="Times New Roman" w:hAnsi="Times New Roman"/>
          <w:sz w:val="22"/>
          <w:szCs w:val="22"/>
        </w:rPr>
        <w:t xml:space="preserve"> trase popod terajšou komunikáciou.</w:t>
      </w:r>
      <w:r w:rsidR="007535F9" w:rsidRPr="00520904">
        <w:rPr>
          <w:rFonts w:ascii="Times New Roman" w:hAnsi="Times New Roman"/>
          <w:sz w:val="22"/>
          <w:szCs w:val="22"/>
        </w:rPr>
        <w:t xml:space="preserve"> </w:t>
      </w:r>
      <w:r w:rsidRPr="00520904">
        <w:rPr>
          <w:rFonts w:ascii="Times New Roman" w:hAnsi="Times New Roman"/>
          <w:sz w:val="22"/>
          <w:szCs w:val="22"/>
        </w:rPr>
        <w:t>Z</w:t>
      </w:r>
      <w:r w:rsidR="007535F9" w:rsidRPr="00520904">
        <w:rPr>
          <w:rFonts w:ascii="Times New Roman" w:hAnsi="Times New Roman"/>
          <w:sz w:val="22"/>
          <w:szCs w:val="22"/>
        </w:rPr>
        <w:t> </w:t>
      </w:r>
      <w:r w:rsidRPr="00520904">
        <w:rPr>
          <w:rFonts w:ascii="Times New Roman" w:hAnsi="Times New Roman"/>
          <w:sz w:val="22"/>
          <w:szCs w:val="22"/>
        </w:rPr>
        <w:t>dôvodu</w:t>
      </w:r>
      <w:r w:rsidR="007535F9" w:rsidRPr="00520904">
        <w:rPr>
          <w:rFonts w:ascii="Times New Roman" w:hAnsi="Times New Roman"/>
          <w:sz w:val="22"/>
          <w:szCs w:val="22"/>
        </w:rPr>
        <w:t xml:space="preserve"> </w:t>
      </w:r>
      <w:r w:rsidRPr="00520904">
        <w:rPr>
          <w:rFonts w:ascii="Times New Roman" w:hAnsi="Times New Roman"/>
          <w:sz w:val="22"/>
          <w:szCs w:val="22"/>
        </w:rPr>
        <w:t>výstavby ho nie je potrebné prekladať. Z tohto kábla má byť pripojený VN rozvádzač v</w:t>
      </w:r>
      <w:r w:rsidR="00B53AF7" w:rsidRPr="00520904">
        <w:rPr>
          <w:rFonts w:ascii="Times New Roman" w:hAnsi="Times New Roman"/>
          <w:sz w:val="22"/>
          <w:szCs w:val="22"/>
        </w:rPr>
        <w:t xml:space="preserve"> </w:t>
      </w:r>
      <w:r w:rsidRPr="00520904">
        <w:rPr>
          <w:rFonts w:ascii="Times New Roman" w:hAnsi="Times New Roman"/>
          <w:sz w:val="22"/>
          <w:szCs w:val="22"/>
        </w:rPr>
        <w:t xml:space="preserve">pripravovanej stavbe Európa </w:t>
      </w:r>
      <w:proofErr w:type="spellStart"/>
      <w:r w:rsidRPr="00520904">
        <w:rPr>
          <w:rFonts w:ascii="Times New Roman" w:hAnsi="Times New Roman"/>
          <w:sz w:val="22"/>
          <w:szCs w:val="22"/>
        </w:rPr>
        <w:t>shopping</w:t>
      </w:r>
      <w:proofErr w:type="spellEnd"/>
      <w:r w:rsidRPr="00520904">
        <w:rPr>
          <w:rFonts w:ascii="Times New Roman" w:hAnsi="Times New Roman"/>
          <w:sz w:val="22"/>
          <w:szCs w:val="22"/>
        </w:rPr>
        <w:t>, preto budú v predpokladanej trase uložené tri</w:t>
      </w:r>
      <w:r w:rsidR="00B53AF7" w:rsidRPr="00520904">
        <w:rPr>
          <w:rFonts w:ascii="Times New Roman" w:hAnsi="Times New Roman"/>
          <w:sz w:val="22"/>
          <w:szCs w:val="22"/>
        </w:rPr>
        <w:t xml:space="preserve"> </w:t>
      </w:r>
      <w:r w:rsidRPr="00520904">
        <w:rPr>
          <w:rFonts w:ascii="Times New Roman" w:hAnsi="Times New Roman"/>
          <w:sz w:val="22"/>
          <w:szCs w:val="22"/>
        </w:rPr>
        <w:t xml:space="preserve">PVC </w:t>
      </w:r>
      <w:proofErr w:type="spellStart"/>
      <w:r w:rsidRPr="00520904">
        <w:rPr>
          <w:rFonts w:ascii="Times New Roman" w:hAnsi="Times New Roman"/>
          <w:sz w:val="22"/>
          <w:szCs w:val="22"/>
        </w:rPr>
        <w:t>chráničky</w:t>
      </w:r>
      <w:proofErr w:type="spellEnd"/>
      <w:r w:rsidRPr="00520904">
        <w:rPr>
          <w:rFonts w:ascii="Times New Roman" w:hAnsi="Times New Roman"/>
          <w:sz w:val="22"/>
          <w:szCs w:val="22"/>
        </w:rPr>
        <w:t xml:space="preserve"> DN 150</w:t>
      </w:r>
      <w:r w:rsidR="00B53AF7" w:rsidRPr="00520904">
        <w:rPr>
          <w:rFonts w:ascii="Times New Roman" w:hAnsi="Times New Roman"/>
          <w:sz w:val="22"/>
          <w:szCs w:val="22"/>
        </w:rPr>
        <w:t xml:space="preserve"> </w:t>
      </w:r>
      <w:r w:rsidRPr="00520904">
        <w:rPr>
          <w:rFonts w:ascii="Times New Roman" w:hAnsi="Times New Roman"/>
          <w:sz w:val="22"/>
          <w:szCs w:val="22"/>
        </w:rPr>
        <w:t>mm v hĺbke 1200</w:t>
      </w:r>
      <w:r w:rsidR="00B53AF7" w:rsidRPr="00520904">
        <w:rPr>
          <w:rFonts w:ascii="Times New Roman" w:hAnsi="Times New Roman"/>
          <w:sz w:val="22"/>
          <w:szCs w:val="22"/>
        </w:rPr>
        <w:t xml:space="preserve"> </w:t>
      </w:r>
      <w:r w:rsidRPr="00520904">
        <w:rPr>
          <w:rFonts w:ascii="Times New Roman" w:hAnsi="Times New Roman"/>
          <w:sz w:val="22"/>
          <w:szCs w:val="22"/>
        </w:rPr>
        <w:t xml:space="preserve">mm pod </w:t>
      </w:r>
      <w:proofErr w:type="spellStart"/>
      <w:r w:rsidRPr="00520904">
        <w:rPr>
          <w:rFonts w:ascii="Times New Roman" w:hAnsi="Times New Roman"/>
          <w:sz w:val="22"/>
          <w:szCs w:val="22"/>
        </w:rPr>
        <w:t>niveletou</w:t>
      </w:r>
      <w:proofErr w:type="spellEnd"/>
      <w:r w:rsidRPr="00520904">
        <w:rPr>
          <w:rFonts w:ascii="Times New Roman" w:hAnsi="Times New Roman"/>
          <w:sz w:val="22"/>
          <w:szCs w:val="22"/>
        </w:rPr>
        <w:t xml:space="preserve"> komunikácie.</w:t>
      </w:r>
    </w:p>
    <w:p w:rsidR="001B42A4" w:rsidRPr="00520904" w:rsidRDefault="00B53AF7" w:rsidP="00E02938">
      <w:pPr>
        <w:jc w:val="both"/>
        <w:rPr>
          <w:rFonts w:ascii="Times New Roman" w:hAnsi="Times New Roman"/>
          <w:sz w:val="22"/>
          <w:szCs w:val="22"/>
        </w:rPr>
      </w:pPr>
      <w:r w:rsidRPr="00520904">
        <w:rPr>
          <w:rFonts w:ascii="Times New Roman" w:hAnsi="Times New Roman"/>
          <w:sz w:val="22"/>
          <w:szCs w:val="22"/>
          <w:u w:val="single"/>
        </w:rPr>
        <w:t>Sadové úpravy</w:t>
      </w:r>
      <w:r w:rsidRPr="00520904">
        <w:rPr>
          <w:rFonts w:ascii="Times New Roman" w:hAnsi="Times New Roman"/>
          <w:sz w:val="22"/>
          <w:szCs w:val="22"/>
        </w:rPr>
        <w:t xml:space="preserve"> - p</w:t>
      </w:r>
      <w:r w:rsidR="00ED72A7" w:rsidRPr="00520904">
        <w:rPr>
          <w:rFonts w:ascii="Times New Roman" w:hAnsi="Times New Roman"/>
          <w:sz w:val="22"/>
          <w:szCs w:val="22"/>
        </w:rPr>
        <w:t xml:space="preserve">o ukončení stavebných prác sa zelené plochy </w:t>
      </w:r>
      <w:proofErr w:type="spellStart"/>
      <w:r w:rsidR="00ED72A7" w:rsidRPr="00520904">
        <w:rPr>
          <w:rFonts w:ascii="Times New Roman" w:hAnsi="Times New Roman"/>
          <w:sz w:val="22"/>
          <w:szCs w:val="22"/>
        </w:rPr>
        <w:t>ohumusujú</w:t>
      </w:r>
      <w:proofErr w:type="spellEnd"/>
      <w:r w:rsidR="00ED72A7" w:rsidRPr="00520904">
        <w:rPr>
          <w:rFonts w:ascii="Times New Roman" w:hAnsi="Times New Roman"/>
          <w:sz w:val="22"/>
          <w:szCs w:val="22"/>
        </w:rPr>
        <w:t xml:space="preserve"> a zatrávnia trávnym</w:t>
      </w:r>
      <w:r w:rsidRPr="00520904">
        <w:rPr>
          <w:rFonts w:ascii="Times New Roman" w:hAnsi="Times New Roman"/>
          <w:sz w:val="22"/>
          <w:szCs w:val="22"/>
        </w:rPr>
        <w:t xml:space="preserve"> </w:t>
      </w:r>
      <w:r w:rsidR="00ED72A7" w:rsidRPr="00520904">
        <w:rPr>
          <w:rFonts w:ascii="Times New Roman" w:hAnsi="Times New Roman"/>
          <w:sz w:val="22"/>
          <w:szCs w:val="22"/>
        </w:rPr>
        <w:t>semenom parkového vzrastu. Plochy sa vysadia zeleňou vysokého vzrastu.</w:t>
      </w:r>
    </w:p>
    <w:p w:rsidR="00E5675C" w:rsidRPr="00520904" w:rsidRDefault="00E5675C" w:rsidP="00E02938">
      <w:pPr>
        <w:jc w:val="both"/>
        <w:rPr>
          <w:rFonts w:ascii="Times New Roman" w:hAnsi="Times New Roman"/>
          <w:sz w:val="22"/>
          <w:szCs w:val="22"/>
        </w:rPr>
      </w:pPr>
    </w:p>
    <w:p w:rsidR="0071552F" w:rsidRPr="00520904" w:rsidRDefault="0071552F" w:rsidP="00E02938">
      <w:pPr>
        <w:jc w:val="both"/>
        <w:rPr>
          <w:rFonts w:ascii="Times New Roman" w:hAnsi="Times New Roman"/>
          <w:sz w:val="22"/>
          <w:szCs w:val="22"/>
        </w:rPr>
      </w:pPr>
      <w:r w:rsidRPr="00520904">
        <w:rPr>
          <w:rFonts w:ascii="Times New Roman" w:hAnsi="Times New Roman"/>
          <w:sz w:val="22"/>
          <w:szCs w:val="22"/>
        </w:rPr>
        <w:tab/>
        <w:t>Po preštudovaní a posúdení predloženej D</w:t>
      </w:r>
      <w:r w:rsidR="00060EBB" w:rsidRPr="00520904">
        <w:rPr>
          <w:rFonts w:ascii="Times New Roman" w:hAnsi="Times New Roman"/>
          <w:sz w:val="22"/>
          <w:szCs w:val="22"/>
        </w:rPr>
        <w:t xml:space="preserve">ÚR </w:t>
      </w:r>
      <w:r w:rsidRPr="00520904">
        <w:rPr>
          <w:rFonts w:ascii="Times New Roman" w:hAnsi="Times New Roman"/>
          <w:sz w:val="22"/>
          <w:szCs w:val="22"/>
        </w:rPr>
        <w:t>dáva SVP, š.p. OZ Banská Bystrica</w:t>
      </w:r>
      <w:r w:rsidR="00EC3B55" w:rsidRPr="00520904">
        <w:rPr>
          <w:rFonts w:ascii="Times New Roman" w:hAnsi="Times New Roman"/>
          <w:sz w:val="22"/>
          <w:szCs w:val="22"/>
        </w:rPr>
        <w:t xml:space="preserve">, odbor VHPD </w:t>
      </w:r>
      <w:r w:rsidRPr="00520904">
        <w:rPr>
          <w:rFonts w:ascii="Times New Roman" w:hAnsi="Times New Roman"/>
          <w:sz w:val="22"/>
          <w:szCs w:val="22"/>
        </w:rPr>
        <w:t>z hľadiska nami sledovaných</w:t>
      </w:r>
      <w:r w:rsidR="00444E4C" w:rsidRPr="00520904">
        <w:rPr>
          <w:rFonts w:ascii="Times New Roman" w:hAnsi="Times New Roman"/>
          <w:sz w:val="22"/>
          <w:szCs w:val="22"/>
        </w:rPr>
        <w:t xml:space="preserve"> </w:t>
      </w:r>
      <w:r w:rsidRPr="00520904">
        <w:rPr>
          <w:rFonts w:ascii="Times New Roman" w:hAnsi="Times New Roman"/>
          <w:sz w:val="22"/>
          <w:szCs w:val="22"/>
        </w:rPr>
        <w:t>vodohospodárskych</w:t>
      </w:r>
      <w:r w:rsidR="00444E4C" w:rsidRPr="00520904">
        <w:rPr>
          <w:rFonts w:ascii="Times New Roman" w:hAnsi="Times New Roman"/>
          <w:sz w:val="22"/>
          <w:szCs w:val="22"/>
        </w:rPr>
        <w:t xml:space="preserve"> </w:t>
      </w:r>
      <w:r w:rsidRPr="00520904">
        <w:rPr>
          <w:rFonts w:ascii="Times New Roman" w:hAnsi="Times New Roman"/>
          <w:sz w:val="22"/>
          <w:szCs w:val="22"/>
        </w:rPr>
        <w:t>a</w:t>
      </w:r>
      <w:r w:rsidR="00444E4C" w:rsidRPr="00520904">
        <w:rPr>
          <w:rFonts w:ascii="Times New Roman" w:hAnsi="Times New Roman"/>
          <w:sz w:val="22"/>
          <w:szCs w:val="22"/>
        </w:rPr>
        <w:t> </w:t>
      </w:r>
      <w:r w:rsidRPr="00520904">
        <w:rPr>
          <w:rFonts w:ascii="Times New Roman" w:hAnsi="Times New Roman"/>
          <w:sz w:val="22"/>
          <w:szCs w:val="22"/>
        </w:rPr>
        <w:t>technicko-prevádzkových záujmov správcu</w:t>
      </w:r>
      <w:r w:rsidR="00444E4C" w:rsidRPr="00520904">
        <w:t xml:space="preserve"> </w:t>
      </w:r>
      <w:r w:rsidR="00444E4C" w:rsidRPr="00520904">
        <w:rPr>
          <w:rFonts w:ascii="Times New Roman" w:hAnsi="Times New Roman"/>
          <w:sz w:val="22"/>
          <w:szCs w:val="22"/>
        </w:rPr>
        <w:t xml:space="preserve">čiastkového povodia </w:t>
      </w:r>
      <w:r w:rsidR="00060EBB" w:rsidRPr="00520904">
        <w:rPr>
          <w:rFonts w:ascii="Times New Roman" w:hAnsi="Times New Roman"/>
          <w:sz w:val="22"/>
          <w:szCs w:val="22"/>
        </w:rPr>
        <w:t xml:space="preserve">Hrona </w:t>
      </w:r>
      <w:r w:rsidR="00444E4C" w:rsidRPr="00520904">
        <w:rPr>
          <w:rFonts w:ascii="Times New Roman" w:hAnsi="Times New Roman"/>
          <w:sz w:val="22"/>
          <w:szCs w:val="22"/>
        </w:rPr>
        <w:t xml:space="preserve">a </w:t>
      </w:r>
      <w:r w:rsidRPr="00520904">
        <w:rPr>
          <w:rFonts w:ascii="Times New Roman" w:hAnsi="Times New Roman"/>
          <w:sz w:val="22"/>
          <w:szCs w:val="22"/>
        </w:rPr>
        <w:t>vodohospodársky významného vodného toku</w:t>
      </w:r>
      <w:r w:rsidR="00444E4C" w:rsidRPr="00520904">
        <w:rPr>
          <w:rFonts w:ascii="Times New Roman" w:hAnsi="Times New Roman"/>
          <w:sz w:val="22"/>
          <w:szCs w:val="22"/>
        </w:rPr>
        <w:t xml:space="preserve"> </w:t>
      </w:r>
      <w:r w:rsidR="00060EBB" w:rsidRPr="00520904">
        <w:rPr>
          <w:rFonts w:ascii="Times New Roman" w:hAnsi="Times New Roman"/>
          <w:sz w:val="22"/>
          <w:szCs w:val="22"/>
        </w:rPr>
        <w:t xml:space="preserve">Hron </w:t>
      </w:r>
      <w:r w:rsidR="00444E4C" w:rsidRPr="00520904">
        <w:rPr>
          <w:rFonts w:ascii="Times New Roman" w:hAnsi="Times New Roman"/>
          <w:sz w:val="22"/>
          <w:szCs w:val="22"/>
        </w:rPr>
        <w:t xml:space="preserve">(Identifikátor toku </w:t>
      </w:r>
      <w:r w:rsidR="00060EBB" w:rsidRPr="00520904">
        <w:rPr>
          <w:rFonts w:ascii="Times New Roman" w:hAnsi="Times New Roman"/>
          <w:sz w:val="22"/>
          <w:szCs w:val="22"/>
        </w:rPr>
        <w:t>4-23-02</w:t>
      </w:r>
      <w:r w:rsidR="00444E4C" w:rsidRPr="00520904">
        <w:rPr>
          <w:rFonts w:ascii="Times New Roman" w:hAnsi="Times New Roman"/>
          <w:sz w:val="22"/>
          <w:szCs w:val="22"/>
        </w:rPr>
        <w:t xml:space="preserve">) </w:t>
      </w:r>
      <w:r w:rsidRPr="00520904">
        <w:rPr>
          <w:rFonts w:ascii="Times New Roman" w:hAnsi="Times New Roman"/>
          <w:sz w:val="22"/>
          <w:szCs w:val="22"/>
        </w:rPr>
        <w:t xml:space="preserve">nasledovné </w:t>
      </w:r>
      <w:r w:rsidR="00EC3B55" w:rsidRPr="00520904">
        <w:rPr>
          <w:rFonts w:ascii="Times New Roman" w:hAnsi="Times New Roman"/>
          <w:sz w:val="22"/>
          <w:szCs w:val="22"/>
        </w:rPr>
        <w:t xml:space="preserve">čiastkové </w:t>
      </w:r>
      <w:r w:rsidRPr="00520904">
        <w:rPr>
          <w:rFonts w:ascii="Times New Roman" w:hAnsi="Times New Roman"/>
          <w:sz w:val="22"/>
          <w:szCs w:val="22"/>
        </w:rPr>
        <w:t>stanovisko:</w:t>
      </w:r>
    </w:p>
    <w:p w:rsidR="003332A9" w:rsidRPr="00520904" w:rsidRDefault="00EE76DD" w:rsidP="00E02938">
      <w:pPr>
        <w:jc w:val="both"/>
        <w:rPr>
          <w:rFonts w:ascii="Times New Roman" w:hAnsi="Times New Roman"/>
          <w:sz w:val="22"/>
          <w:szCs w:val="22"/>
        </w:rPr>
      </w:pPr>
      <w:r w:rsidRPr="00520904">
        <w:rPr>
          <w:rFonts w:ascii="Times New Roman" w:hAnsi="Times New Roman"/>
          <w:sz w:val="22"/>
          <w:szCs w:val="22"/>
        </w:rPr>
        <w:tab/>
      </w:r>
      <w:r w:rsidR="00F6592E" w:rsidRPr="00520904">
        <w:rPr>
          <w:rFonts w:ascii="Times New Roman" w:hAnsi="Times New Roman"/>
          <w:sz w:val="22"/>
          <w:szCs w:val="22"/>
        </w:rPr>
        <w:t xml:space="preserve">Situovanie </w:t>
      </w:r>
      <w:r w:rsidR="003C75EC" w:rsidRPr="00520904">
        <w:rPr>
          <w:rFonts w:ascii="Times New Roman" w:hAnsi="Times New Roman"/>
          <w:sz w:val="22"/>
          <w:szCs w:val="22"/>
        </w:rPr>
        <w:t xml:space="preserve">stavby </w:t>
      </w:r>
      <w:r w:rsidR="008810CA" w:rsidRPr="00520904">
        <w:rPr>
          <w:rFonts w:ascii="Times New Roman" w:hAnsi="Times New Roman"/>
          <w:sz w:val="22"/>
          <w:szCs w:val="22"/>
        </w:rPr>
        <w:t xml:space="preserve">je </w:t>
      </w:r>
      <w:r w:rsidR="00F6592E" w:rsidRPr="00520904">
        <w:rPr>
          <w:rFonts w:ascii="Times New Roman" w:hAnsi="Times New Roman"/>
          <w:sz w:val="22"/>
          <w:szCs w:val="22"/>
        </w:rPr>
        <w:t>navrh</w:t>
      </w:r>
      <w:r w:rsidR="008810CA" w:rsidRPr="00520904">
        <w:rPr>
          <w:rFonts w:ascii="Times New Roman" w:hAnsi="Times New Roman"/>
          <w:sz w:val="22"/>
          <w:szCs w:val="22"/>
        </w:rPr>
        <w:t xml:space="preserve">nuté </w:t>
      </w:r>
      <w:r w:rsidR="00361187" w:rsidRPr="00520904">
        <w:rPr>
          <w:rFonts w:ascii="Times New Roman" w:hAnsi="Times New Roman"/>
          <w:sz w:val="22"/>
          <w:szCs w:val="22"/>
        </w:rPr>
        <w:t xml:space="preserve">pravostranne od </w:t>
      </w:r>
      <w:r w:rsidR="003E45ED" w:rsidRPr="00520904">
        <w:rPr>
          <w:rFonts w:ascii="Times New Roman" w:hAnsi="Times New Roman"/>
          <w:sz w:val="22"/>
          <w:szCs w:val="22"/>
        </w:rPr>
        <w:t xml:space="preserve">priľahlého vodného toku </w:t>
      </w:r>
      <w:r w:rsidR="00361187" w:rsidRPr="00520904">
        <w:rPr>
          <w:rFonts w:ascii="Times New Roman" w:hAnsi="Times New Roman"/>
          <w:sz w:val="22"/>
          <w:szCs w:val="22"/>
        </w:rPr>
        <w:t xml:space="preserve">Hron, ktorý má v </w:t>
      </w:r>
      <w:r w:rsidR="00FE2E7F" w:rsidRPr="00520904">
        <w:rPr>
          <w:rFonts w:ascii="Times New Roman" w:hAnsi="Times New Roman"/>
          <w:sz w:val="22"/>
          <w:szCs w:val="22"/>
        </w:rPr>
        <w:t xml:space="preserve">predmetnom úseku </w:t>
      </w:r>
      <w:r w:rsidR="0047307F" w:rsidRPr="00520904">
        <w:rPr>
          <w:rFonts w:ascii="Times New Roman" w:hAnsi="Times New Roman"/>
          <w:sz w:val="22"/>
          <w:szCs w:val="22"/>
        </w:rPr>
        <w:t>(</w:t>
      </w:r>
      <w:proofErr w:type="spellStart"/>
      <w:r w:rsidR="0047307F" w:rsidRPr="00520904">
        <w:rPr>
          <w:rFonts w:ascii="Times New Roman" w:hAnsi="Times New Roman"/>
          <w:sz w:val="22"/>
          <w:szCs w:val="22"/>
        </w:rPr>
        <w:t>r.km</w:t>
      </w:r>
      <w:proofErr w:type="spellEnd"/>
      <w:r w:rsidR="00994677" w:rsidRPr="00520904">
        <w:rPr>
          <w:rFonts w:ascii="Times New Roman" w:hAnsi="Times New Roman"/>
          <w:sz w:val="22"/>
          <w:szCs w:val="22"/>
        </w:rPr>
        <w:t xml:space="preserve"> cca </w:t>
      </w:r>
      <w:r w:rsidR="00D25FA7" w:rsidRPr="00520904">
        <w:rPr>
          <w:rFonts w:ascii="Times New Roman" w:hAnsi="Times New Roman"/>
          <w:sz w:val="22"/>
          <w:szCs w:val="22"/>
        </w:rPr>
        <w:t>157,025</w:t>
      </w:r>
      <w:r w:rsidR="0047307F" w:rsidRPr="00520904">
        <w:rPr>
          <w:rFonts w:ascii="Times New Roman" w:hAnsi="Times New Roman"/>
          <w:sz w:val="22"/>
          <w:szCs w:val="22"/>
        </w:rPr>
        <w:t xml:space="preserve">) </w:t>
      </w:r>
      <w:r w:rsidR="00361187" w:rsidRPr="00520904">
        <w:rPr>
          <w:rFonts w:ascii="Times New Roman" w:hAnsi="Times New Roman"/>
          <w:sz w:val="22"/>
          <w:szCs w:val="22"/>
        </w:rPr>
        <w:t xml:space="preserve">upravené </w:t>
      </w:r>
      <w:r w:rsidR="0047307F" w:rsidRPr="00520904">
        <w:rPr>
          <w:rFonts w:ascii="Times New Roman" w:hAnsi="Times New Roman"/>
          <w:sz w:val="22"/>
          <w:szCs w:val="22"/>
        </w:rPr>
        <w:t>odtokové pomery</w:t>
      </w:r>
      <w:r w:rsidR="005B2116" w:rsidRPr="00520904">
        <w:rPr>
          <w:rFonts w:ascii="Times New Roman" w:hAnsi="Times New Roman"/>
          <w:sz w:val="22"/>
          <w:szCs w:val="22"/>
        </w:rPr>
        <w:t xml:space="preserve">, s vybudovanou </w:t>
      </w:r>
      <w:r w:rsidR="00361187" w:rsidRPr="00520904">
        <w:rPr>
          <w:rFonts w:ascii="Times New Roman" w:hAnsi="Times New Roman"/>
          <w:sz w:val="22"/>
          <w:szCs w:val="22"/>
        </w:rPr>
        <w:t xml:space="preserve">pravostrannou ochrannou </w:t>
      </w:r>
      <w:r w:rsidR="00361187" w:rsidRPr="00520904">
        <w:rPr>
          <w:rFonts w:ascii="Times New Roman" w:hAnsi="Times New Roman"/>
          <w:sz w:val="22"/>
          <w:szCs w:val="22"/>
        </w:rPr>
        <w:lastRenderedPageBreak/>
        <w:t>hrádzou</w:t>
      </w:r>
      <w:r w:rsidR="00D903C7" w:rsidRPr="00520904">
        <w:rPr>
          <w:rFonts w:ascii="Times New Roman" w:hAnsi="Times New Roman"/>
          <w:sz w:val="22"/>
          <w:szCs w:val="22"/>
        </w:rPr>
        <w:t>, ktorá je vodnou stavbou</w:t>
      </w:r>
      <w:r w:rsidR="00994677" w:rsidRPr="00520904">
        <w:rPr>
          <w:rFonts w:ascii="Times New Roman" w:hAnsi="Times New Roman"/>
          <w:sz w:val="22"/>
          <w:szCs w:val="22"/>
        </w:rPr>
        <w:t>.</w:t>
      </w:r>
      <w:r w:rsidR="0066101D" w:rsidRPr="00520904">
        <w:rPr>
          <w:rFonts w:ascii="Times New Roman" w:hAnsi="Times New Roman"/>
          <w:sz w:val="22"/>
          <w:szCs w:val="22"/>
        </w:rPr>
        <w:t xml:space="preserve"> </w:t>
      </w:r>
      <w:r w:rsidR="005B2116" w:rsidRPr="00520904">
        <w:rPr>
          <w:rFonts w:ascii="Times New Roman" w:hAnsi="Times New Roman"/>
          <w:sz w:val="22"/>
          <w:szCs w:val="22"/>
        </w:rPr>
        <w:t>Ochranná hrádza s úpravou toku Hron je dlhodobým majetkom SVP, š.p.</w:t>
      </w:r>
      <w:r w:rsidR="00423788" w:rsidRPr="00520904">
        <w:rPr>
          <w:rFonts w:ascii="Times New Roman" w:hAnsi="Times New Roman"/>
          <w:sz w:val="22"/>
          <w:szCs w:val="22"/>
        </w:rPr>
        <w:t xml:space="preserve"> </w:t>
      </w:r>
      <w:r w:rsidR="003332A9" w:rsidRPr="00520904">
        <w:rPr>
          <w:rFonts w:ascii="Times New Roman" w:hAnsi="Times New Roman"/>
          <w:sz w:val="22"/>
          <w:szCs w:val="22"/>
        </w:rPr>
        <w:t xml:space="preserve">Predmetná geografická oblasť je zahrnutá v pláne manažmentu povodňového rizika pre čiastkové povodie rieky Hron. Pre účel plánov manažmentu povodňového rizika sú vypracované mapy povodňového ohrozenia a mapy povodňového rizika so zohľadnením kartografickej interpretácie v mierke 1:10 000 </w:t>
      </w:r>
      <w:r w:rsidR="003332A9" w:rsidRPr="00520904">
        <w:rPr>
          <w:rFonts w:ascii="Times New Roman" w:hAnsi="Times New Roman"/>
          <w:sz w:val="22"/>
          <w:szCs w:val="22"/>
        </w:rPr>
        <w:br/>
        <w:t>so zobrazením rozsahu záplavy pre Q</w:t>
      </w:r>
      <w:r w:rsidR="003332A9" w:rsidRPr="00520904">
        <w:rPr>
          <w:rFonts w:ascii="Times New Roman" w:hAnsi="Times New Roman"/>
          <w:sz w:val="22"/>
          <w:szCs w:val="22"/>
          <w:vertAlign w:val="subscript"/>
        </w:rPr>
        <w:t>5-1000</w:t>
      </w:r>
      <w:r w:rsidR="003332A9" w:rsidRPr="00520904">
        <w:rPr>
          <w:rFonts w:ascii="Times New Roman" w:hAnsi="Times New Roman"/>
          <w:sz w:val="22"/>
          <w:szCs w:val="22"/>
        </w:rPr>
        <w:t>. Predmetné mapy sú permanentne sprístupnené na internetovej adrese „</w:t>
      </w:r>
      <w:hyperlink r:id="rId9" w:history="1">
        <w:r w:rsidR="003332A9" w:rsidRPr="00520904">
          <w:rPr>
            <w:rFonts w:ascii="Times New Roman" w:hAnsi="Times New Roman"/>
            <w:color w:val="0563C1"/>
            <w:sz w:val="22"/>
            <w:szCs w:val="22"/>
            <w:u w:val="single"/>
          </w:rPr>
          <w:t>http://mpompr.svp.sk</w:t>
        </w:r>
      </w:hyperlink>
      <w:r w:rsidR="003332A9" w:rsidRPr="00520904">
        <w:rPr>
          <w:rFonts w:ascii="Times New Roman" w:hAnsi="Times New Roman"/>
          <w:sz w:val="22"/>
          <w:szCs w:val="22"/>
        </w:rPr>
        <w:t xml:space="preserve">“. V zmysle uvedeného môže </w:t>
      </w:r>
      <w:r w:rsidR="006611FF" w:rsidRPr="00520904">
        <w:rPr>
          <w:rFonts w:ascii="Times New Roman" w:hAnsi="Times New Roman"/>
          <w:sz w:val="22"/>
          <w:szCs w:val="22"/>
        </w:rPr>
        <w:t>dochádzať pri povodňových prietokoch na úrovni Q</w:t>
      </w:r>
      <w:r w:rsidR="006611FF" w:rsidRPr="00520904">
        <w:rPr>
          <w:rFonts w:ascii="Times New Roman" w:hAnsi="Times New Roman"/>
          <w:sz w:val="22"/>
          <w:szCs w:val="22"/>
          <w:vertAlign w:val="subscript"/>
        </w:rPr>
        <w:t xml:space="preserve">100  </w:t>
      </w:r>
      <w:r w:rsidR="004E1728" w:rsidRPr="00520904">
        <w:rPr>
          <w:rFonts w:ascii="Times New Roman" w:hAnsi="Times New Roman"/>
          <w:sz w:val="22"/>
          <w:szCs w:val="22"/>
        </w:rPr>
        <w:t>a vyšších</w:t>
      </w:r>
      <w:r w:rsidR="004E1728" w:rsidRPr="00520904">
        <w:rPr>
          <w:rFonts w:ascii="Times New Roman" w:hAnsi="Times New Roman"/>
          <w:sz w:val="22"/>
          <w:szCs w:val="22"/>
          <w:vertAlign w:val="subscript"/>
        </w:rPr>
        <w:t xml:space="preserve"> </w:t>
      </w:r>
      <w:r w:rsidR="006611FF" w:rsidRPr="00520904">
        <w:rPr>
          <w:rFonts w:ascii="Times New Roman" w:hAnsi="Times New Roman"/>
          <w:sz w:val="22"/>
          <w:szCs w:val="22"/>
        </w:rPr>
        <w:t>k </w:t>
      </w:r>
      <w:r w:rsidR="003332A9" w:rsidRPr="00520904">
        <w:rPr>
          <w:rFonts w:ascii="Times New Roman" w:hAnsi="Times New Roman"/>
          <w:sz w:val="22"/>
          <w:szCs w:val="22"/>
        </w:rPr>
        <w:t>zaplav</w:t>
      </w:r>
      <w:r w:rsidR="006611FF" w:rsidRPr="00520904">
        <w:rPr>
          <w:rFonts w:ascii="Times New Roman" w:hAnsi="Times New Roman"/>
          <w:sz w:val="22"/>
          <w:szCs w:val="22"/>
        </w:rPr>
        <w:t xml:space="preserve">ovaniu časti stavby </w:t>
      </w:r>
      <w:proofErr w:type="spellStart"/>
      <w:r w:rsidR="003332A9" w:rsidRPr="00520904">
        <w:rPr>
          <w:rFonts w:ascii="Times New Roman" w:hAnsi="Times New Roman"/>
          <w:sz w:val="22"/>
          <w:szCs w:val="22"/>
        </w:rPr>
        <w:t>vybreženými</w:t>
      </w:r>
      <w:proofErr w:type="spellEnd"/>
      <w:r w:rsidR="003332A9" w:rsidRPr="00520904">
        <w:rPr>
          <w:rFonts w:ascii="Times New Roman" w:hAnsi="Times New Roman"/>
          <w:sz w:val="22"/>
          <w:szCs w:val="22"/>
        </w:rPr>
        <w:t xml:space="preserve"> vodami z vodného toku Hron.</w:t>
      </w:r>
    </w:p>
    <w:p w:rsidR="00C300D7" w:rsidRPr="00520904" w:rsidRDefault="004E1728" w:rsidP="00E02938">
      <w:pPr>
        <w:jc w:val="both"/>
        <w:rPr>
          <w:rFonts w:ascii="Times New Roman" w:hAnsi="Times New Roman"/>
          <w:sz w:val="22"/>
          <w:szCs w:val="22"/>
        </w:rPr>
      </w:pPr>
      <w:r w:rsidRPr="00520904">
        <w:rPr>
          <w:rFonts w:ascii="Times New Roman" w:hAnsi="Times New Roman"/>
          <w:sz w:val="22"/>
          <w:szCs w:val="22"/>
        </w:rPr>
        <w:tab/>
      </w:r>
      <w:r w:rsidR="00B11E92" w:rsidRPr="00520904">
        <w:rPr>
          <w:rFonts w:ascii="Times New Roman" w:hAnsi="Times New Roman"/>
          <w:sz w:val="22"/>
          <w:szCs w:val="22"/>
        </w:rPr>
        <w:t xml:space="preserve">Predmetná stavba </w:t>
      </w:r>
      <w:r w:rsidR="00F37CDB" w:rsidRPr="00520904">
        <w:rPr>
          <w:rFonts w:ascii="Times New Roman" w:hAnsi="Times New Roman"/>
          <w:sz w:val="22"/>
          <w:szCs w:val="22"/>
        </w:rPr>
        <w:t>sa našich záujmov dotýka zásahom</w:t>
      </w:r>
      <w:r w:rsidR="00C300D7" w:rsidRPr="00520904">
        <w:rPr>
          <w:rFonts w:ascii="Times New Roman" w:hAnsi="Times New Roman"/>
          <w:sz w:val="22"/>
          <w:szCs w:val="22"/>
        </w:rPr>
        <w:t>:</w:t>
      </w:r>
    </w:p>
    <w:p w:rsidR="003332A9" w:rsidRPr="00520904" w:rsidRDefault="004E1728" w:rsidP="00E02938">
      <w:pPr>
        <w:pStyle w:val="Odsekzoznamu"/>
        <w:numPr>
          <w:ilvl w:val="0"/>
          <w:numId w:val="18"/>
        </w:numPr>
        <w:jc w:val="both"/>
        <w:rPr>
          <w:rFonts w:ascii="Times New Roman" w:hAnsi="Times New Roman"/>
          <w:sz w:val="22"/>
          <w:szCs w:val="22"/>
        </w:rPr>
      </w:pPr>
      <w:r w:rsidRPr="00520904">
        <w:rPr>
          <w:rFonts w:ascii="Times New Roman" w:hAnsi="Times New Roman"/>
          <w:sz w:val="22"/>
          <w:szCs w:val="22"/>
        </w:rPr>
        <w:t>do</w:t>
      </w:r>
      <w:r w:rsidR="00B11E92" w:rsidRPr="00520904">
        <w:rPr>
          <w:rFonts w:ascii="Times New Roman" w:hAnsi="Times New Roman"/>
          <w:sz w:val="22"/>
          <w:szCs w:val="22"/>
        </w:rPr>
        <w:t xml:space="preserve"> </w:t>
      </w:r>
      <w:r w:rsidRPr="00520904">
        <w:rPr>
          <w:rFonts w:ascii="Times New Roman" w:hAnsi="Times New Roman"/>
          <w:sz w:val="22"/>
          <w:szCs w:val="22"/>
        </w:rPr>
        <w:t xml:space="preserve">jestvujúcej úpravy toku </w:t>
      </w:r>
      <w:r w:rsidR="005324E9" w:rsidRPr="00520904">
        <w:rPr>
          <w:rFonts w:ascii="Times New Roman" w:hAnsi="Times New Roman"/>
          <w:sz w:val="22"/>
          <w:szCs w:val="22"/>
        </w:rPr>
        <w:t xml:space="preserve">Hron </w:t>
      </w:r>
      <w:r w:rsidRPr="00520904">
        <w:rPr>
          <w:rFonts w:ascii="Times New Roman" w:hAnsi="Times New Roman"/>
          <w:sz w:val="22"/>
          <w:szCs w:val="22"/>
        </w:rPr>
        <w:t>a pravostrannej ochrannej hrádze</w:t>
      </w:r>
      <w:r w:rsidR="005324E9" w:rsidRPr="00520904">
        <w:rPr>
          <w:rFonts w:ascii="Times New Roman" w:hAnsi="Times New Roman"/>
          <w:sz w:val="22"/>
          <w:szCs w:val="22"/>
        </w:rPr>
        <w:t xml:space="preserve"> vyústením prečistených vôd z povrchového odtoku do recipientu vodného toku cez </w:t>
      </w:r>
      <w:proofErr w:type="spellStart"/>
      <w:r w:rsidR="005324E9" w:rsidRPr="00520904">
        <w:rPr>
          <w:rFonts w:ascii="Times New Roman" w:hAnsi="Times New Roman"/>
          <w:sz w:val="22"/>
          <w:szCs w:val="22"/>
        </w:rPr>
        <w:t>novonavrhovaný</w:t>
      </w:r>
      <w:proofErr w:type="spellEnd"/>
      <w:r w:rsidR="005324E9" w:rsidRPr="0052090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5324E9" w:rsidRPr="00520904">
        <w:rPr>
          <w:rFonts w:ascii="Times New Roman" w:hAnsi="Times New Roman"/>
          <w:sz w:val="22"/>
          <w:szCs w:val="22"/>
        </w:rPr>
        <w:t>výustný</w:t>
      </w:r>
      <w:proofErr w:type="spellEnd"/>
      <w:r w:rsidR="005324E9" w:rsidRPr="00520904">
        <w:rPr>
          <w:rFonts w:ascii="Times New Roman" w:hAnsi="Times New Roman"/>
          <w:sz w:val="22"/>
          <w:szCs w:val="22"/>
        </w:rPr>
        <w:t xml:space="preserve"> objekt, pri ktorom dôjde ku križovaniu ochrannej hrádze </w:t>
      </w:r>
      <w:r w:rsidR="00D37600" w:rsidRPr="00520904">
        <w:rPr>
          <w:rFonts w:ascii="Times New Roman" w:hAnsi="Times New Roman"/>
          <w:sz w:val="22"/>
          <w:szCs w:val="22"/>
        </w:rPr>
        <w:t xml:space="preserve">dažďovou kanalizáciou </w:t>
      </w:r>
      <w:r w:rsidR="007A176A" w:rsidRPr="00520904">
        <w:rPr>
          <w:rFonts w:ascii="Times New Roman" w:hAnsi="Times New Roman"/>
          <w:sz w:val="22"/>
          <w:szCs w:val="22"/>
        </w:rPr>
        <w:t>(</w:t>
      </w:r>
      <w:r w:rsidR="005324E9" w:rsidRPr="00520904">
        <w:rPr>
          <w:rFonts w:ascii="Times New Roman" w:hAnsi="Times New Roman"/>
          <w:sz w:val="22"/>
          <w:szCs w:val="22"/>
        </w:rPr>
        <w:t xml:space="preserve">pretláčaním </w:t>
      </w:r>
      <w:proofErr w:type="spellStart"/>
      <w:r w:rsidR="007A176A" w:rsidRPr="00520904">
        <w:rPr>
          <w:rFonts w:ascii="Times New Roman" w:hAnsi="Times New Roman"/>
          <w:sz w:val="22"/>
          <w:szCs w:val="22"/>
        </w:rPr>
        <w:t>chráničky</w:t>
      </w:r>
      <w:proofErr w:type="spellEnd"/>
      <w:r w:rsidR="007A176A" w:rsidRPr="00520904">
        <w:rPr>
          <w:rFonts w:ascii="Times New Roman" w:hAnsi="Times New Roman"/>
          <w:sz w:val="22"/>
          <w:szCs w:val="22"/>
        </w:rPr>
        <w:t>, do ktorej bude vsunuté potrubia dažďovej kanalizácie)</w:t>
      </w:r>
      <w:r w:rsidR="00D37600" w:rsidRPr="00520904">
        <w:rPr>
          <w:rFonts w:ascii="Times New Roman" w:hAnsi="Times New Roman"/>
          <w:sz w:val="22"/>
          <w:szCs w:val="22"/>
        </w:rPr>
        <w:t>.</w:t>
      </w:r>
      <w:r w:rsidRPr="0052090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AF27AE" w:rsidRPr="00520904">
        <w:rPr>
          <w:rFonts w:ascii="Times New Roman" w:hAnsi="Times New Roman"/>
          <w:sz w:val="22"/>
          <w:szCs w:val="22"/>
        </w:rPr>
        <w:t>Medzipriestor</w:t>
      </w:r>
      <w:proofErr w:type="spellEnd"/>
      <w:r w:rsidR="00AF27AE" w:rsidRPr="00520904">
        <w:rPr>
          <w:rFonts w:ascii="Times New Roman" w:hAnsi="Times New Roman"/>
          <w:sz w:val="22"/>
          <w:szCs w:val="22"/>
        </w:rPr>
        <w:t xml:space="preserve"> medzi rúrou a </w:t>
      </w:r>
      <w:proofErr w:type="spellStart"/>
      <w:r w:rsidR="00AF27AE" w:rsidRPr="00520904">
        <w:rPr>
          <w:rFonts w:ascii="Times New Roman" w:hAnsi="Times New Roman"/>
          <w:sz w:val="22"/>
          <w:szCs w:val="22"/>
        </w:rPr>
        <w:t>chráničkou</w:t>
      </w:r>
      <w:proofErr w:type="spellEnd"/>
      <w:r w:rsidR="00AF27AE" w:rsidRPr="00520904">
        <w:rPr>
          <w:rFonts w:ascii="Times New Roman" w:hAnsi="Times New Roman"/>
          <w:sz w:val="22"/>
          <w:szCs w:val="22"/>
        </w:rPr>
        <w:t xml:space="preserve"> má byť vyplnený (utesnený) riedkym </w:t>
      </w:r>
      <w:proofErr w:type="spellStart"/>
      <w:r w:rsidR="00AF27AE" w:rsidRPr="00520904">
        <w:rPr>
          <w:rFonts w:ascii="Times New Roman" w:hAnsi="Times New Roman"/>
          <w:sz w:val="22"/>
          <w:szCs w:val="22"/>
        </w:rPr>
        <w:t>vodostavebným</w:t>
      </w:r>
      <w:proofErr w:type="spellEnd"/>
      <w:r w:rsidR="00AF27AE" w:rsidRPr="0052090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AF27AE" w:rsidRPr="00520904">
        <w:rPr>
          <w:rFonts w:ascii="Times New Roman" w:hAnsi="Times New Roman"/>
          <w:sz w:val="22"/>
          <w:szCs w:val="22"/>
        </w:rPr>
        <w:t>rýchlotuhnúcim</w:t>
      </w:r>
      <w:proofErr w:type="spellEnd"/>
      <w:r w:rsidR="00AF27AE" w:rsidRPr="00520904">
        <w:rPr>
          <w:rFonts w:ascii="Times New Roman" w:hAnsi="Times New Roman"/>
          <w:sz w:val="22"/>
          <w:szCs w:val="22"/>
        </w:rPr>
        <w:t xml:space="preserve"> betónom. </w:t>
      </w:r>
      <w:r w:rsidR="00596A50" w:rsidRPr="00520904">
        <w:rPr>
          <w:rFonts w:ascii="Times New Roman" w:hAnsi="Times New Roman"/>
          <w:sz w:val="22"/>
          <w:szCs w:val="22"/>
        </w:rPr>
        <w:t xml:space="preserve">V mieste </w:t>
      </w:r>
      <w:proofErr w:type="spellStart"/>
      <w:r w:rsidR="00596A50" w:rsidRPr="00520904">
        <w:rPr>
          <w:rFonts w:ascii="Times New Roman" w:hAnsi="Times New Roman"/>
          <w:sz w:val="22"/>
          <w:szCs w:val="22"/>
        </w:rPr>
        <w:t>výustného</w:t>
      </w:r>
      <w:proofErr w:type="spellEnd"/>
      <w:r w:rsidR="00596A50" w:rsidRPr="00520904">
        <w:rPr>
          <w:rFonts w:ascii="Times New Roman" w:hAnsi="Times New Roman"/>
          <w:sz w:val="22"/>
          <w:szCs w:val="22"/>
        </w:rPr>
        <w:t xml:space="preserve"> objektu je jestvujúca ochranná hrádza opevnená kamenn</w:t>
      </w:r>
      <w:r w:rsidR="00C300D7" w:rsidRPr="00520904">
        <w:rPr>
          <w:rFonts w:ascii="Times New Roman" w:hAnsi="Times New Roman"/>
          <w:sz w:val="22"/>
          <w:szCs w:val="22"/>
        </w:rPr>
        <w:t>ou dlažbou,</w:t>
      </w:r>
    </w:p>
    <w:p w:rsidR="00C300D7" w:rsidRPr="00520904" w:rsidRDefault="00C300D7" w:rsidP="00E02938">
      <w:pPr>
        <w:pStyle w:val="Odsekzoznamu"/>
        <w:numPr>
          <w:ilvl w:val="0"/>
          <w:numId w:val="18"/>
        </w:numPr>
        <w:jc w:val="both"/>
        <w:rPr>
          <w:rFonts w:ascii="Times New Roman" w:hAnsi="Times New Roman"/>
          <w:sz w:val="22"/>
          <w:szCs w:val="22"/>
        </w:rPr>
      </w:pPr>
      <w:r w:rsidRPr="00520904">
        <w:rPr>
          <w:rFonts w:ascii="Times New Roman" w:hAnsi="Times New Roman"/>
          <w:sz w:val="22"/>
          <w:szCs w:val="22"/>
        </w:rPr>
        <w:t xml:space="preserve">do pobrežných pozemkov </w:t>
      </w:r>
      <w:r w:rsidR="00F37CDB" w:rsidRPr="00520904">
        <w:rPr>
          <w:rFonts w:ascii="Times New Roman" w:hAnsi="Times New Roman"/>
          <w:sz w:val="22"/>
          <w:szCs w:val="22"/>
        </w:rPr>
        <w:t xml:space="preserve">vodného </w:t>
      </w:r>
      <w:r w:rsidRPr="00520904">
        <w:rPr>
          <w:rFonts w:ascii="Times New Roman" w:hAnsi="Times New Roman"/>
          <w:sz w:val="22"/>
          <w:szCs w:val="22"/>
        </w:rPr>
        <w:t>toku Hron,</w:t>
      </w:r>
    </w:p>
    <w:p w:rsidR="00596A50" w:rsidRPr="00520904" w:rsidRDefault="00C300D7" w:rsidP="00E02938">
      <w:pPr>
        <w:pStyle w:val="Odsekzoznamu"/>
        <w:numPr>
          <w:ilvl w:val="0"/>
          <w:numId w:val="18"/>
        </w:numPr>
        <w:jc w:val="both"/>
        <w:rPr>
          <w:rFonts w:ascii="Times New Roman" w:hAnsi="Times New Roman"/>
          <w:sz w:val="22"/>
          <w:szCs w:val="22"/>
        </w:rPr>
      </w:pPr>
      <w:r w:rsidRPr="00520904">
        <w:rPr>
          <w:rFonts w:ascii="Times New Roman" w:hAnsi="Times New Roman"/>
          <w:sz w:val="22"/>
          <w:szCs w:val="22"/>
        </w:rPr>
        <w:t>do pozemkov vo vlastníctve SR, v správe SVP, š.p.</w:t>
      </w:r>
      <w:r w:rsidR="00F4561D" w:rsidRPr="00520904">
        <w:rPr>
          <w:rFonts w:ascii="Times New Roman" w:hAnsi="Times New Roman"/>
          <w:sz w:val="22"/>
          <w:szCs w:val="22"/>
        </w:rPr>
        <w:t xml:space="preserve"> regist</w:t>
      </w:r>
      <w:r w:rsidR="00F37CDB" w:rsidRPr="00520904">
        <w:rPr>
          <w:rFonts w:ascii="Times New Roman" w:hAnsi="Times New Roman"/>
          <w:sz w:val="22"/>
          <w:szCs w:val="22"/>
        </w:rPr>
        <w:t xml:space="preserve">er </w:t>
      </w:r>
      <w:r w:rsidR="00F4561D" w:rsidRPr="00520904">
        <w:rPr>
          <w:rFonts w:ascii="Times New Roman" w:hAnsi="Times New Roman"/>
          <w:sz w:val="22"/>
          <w:szCs w:val="22"/>
        </w:rPr>
        <w:t xml:space="preserve">KN-C </w:t>
      </w:r>
      <w:r w:rsidRPr="00520904">
        <w:rPr>
          <w:rFonts w:ascii="Times New Roman" w:hAnsi="Times New Roman"/>
          <w:sz w:val="22"/>
          <w:szCs w:val="22"/>
        </w:rPr>
        <w:t>5317/1</w:t>
      </w:r>
      <w:r w:rsidR="00983E34" w:rsidRPr="00520904">
        <w:rPr>
          <w:rFonts w:ascii="Times New Roman" w:hAnsi="Times New Roman"/>
          <w:sz w:val="22"/>
          <w:szCs w:val="22"/>
        </w:rPr>
        <w:t xml:space="preserve">, 5317/58 a 5317/61 </w:t>
      </w:r>
      <w:r w:rsidR="00F4561D" w:rsidRPr="00520904">
        <w:rPr>
          <w:rFonts w:ascii="Times New Roman" w:hAnsi="Times New Roman"/>
          <w:sz w:val="22"/>
          <w:szCs w:val="22"/>
        </w:rPr>
        <w:t>v </w:t>
      </w:r>
      <w:proofErr w:type="spellStart"/>
      <w:r w:rsidR="00F4561D" w:rsidRPr="00520904">
        <w:rPr>
          <w:rFonts w:ascii="Times New Roman" w:hAnsi="Times New Roman"/>
          <w:sz w:val="22"/>
          <w:szCs w:val="22"/>
        </w:rPr>
        <w:t>k.ú</w:t>
      </w:r>
      <w:proofErr w:type="spellEnd"/>
      <w:r w:rsidR="00F4561D" w:rsidRPr="00520904">
        <w:rPr>
          <w:rFonts w:ascii="Times New Roman" w:hAnsi="Times New Roman"/>
          <w:sz w:val="22"/>
          <w:szCs w:val="22"/>
        </w:rPr>
        <w:t>. Zvolen (</w:t>
      </w:r>
      <w:r w:rsidR="00F37CDB" w:rsidRPr="00520904">
        <w:rPr>
          <w:rFonts w:ascii="Times New Roman" w:hAnsi="Times New Roman"/>
          <w:sz w:val="22"/>
          <w:szCs w:val="22"/>
        </w:rPr>
        <w:t>List vlastníctva č. 460)</w:t>
      </w:r>
    </w:p>
    <w:p w:rsidR="0048373C" w:rsidRPr="00520904" w:rsidRDefault="0048373C" w:rsidP="00E02938">
      <w:pPr>
        <w:jc w:val="both"/>
        <w:rPr>
          <w:rFonts w:ascii="Times New Roman" w:hAnsi="Times New Roman"/>
          <w:sz w:val="22"/>
          <w:szCs w:val="22"/>
        </w:rPr>
      </w:pPr>
    </w:p>
    <w:p w:rsidR="0071552F" w:rsidRPr="00520904" w:rsidRDefault="0071552F" w:rsidP="00E02938">
      <w:pPr>
        <w:jc w:val="both"/>
        <w:rPr>
          <w:rFonts w:ascii="Times New Roman" w:hAnsi="Times New Roman"/>
          <w:sz w:val="22"/>
          <w:szCs w:val="22"/>
        </w:rPr>
      </w:pPr>
      <w:r w:rsidRPr="00520904">
        <w:rPr>
          <w:rFonts w:ascii="Times New Roman" w:hAnsi="Times New Roman"/>
          <w:sz w:val="22"/>
          <w:szCs w:val="22"/>
        </w:rPr>
        <w:tab/>
      </w:r>
      <w:r w:rsidR="00F37CDB" w:rsidRPr="00520904">
        <w:rPr>
          <w:rFonts w:ascii="Times New Roman" w:hAnsi="Times New Roman"/>
          <w:sz w:val="22"/>
          <w:szCs w:val="22"/>
        </w:rPr>
        <w:t>So</w:t>
      </w:r>
      <w:r w:rsidR="00D42F9C" w:rsidRPr="00520904">
        <w:rPr>
          <w:rFonts w:ascii="Times New Roman" w:hAnsi="Times New Roman"/>
          <w:sz w:val="22"/>
          <w:szCs w:val="22"/>
        </w:rPr>
        <w:t xml:space="preserve"> </w:t>
      </w:r>
      <w:r w:rsidR="00F37CDB" w:rsidRPr="00520904">
        <w:rPr>
          <w:rFonts w:ascii="Times New Roman" w:hAnsi="Times New Roman"/>
          <w:sz w:val="22"/>
          <w:szCs w:val="22"/>
        </w:rPr>
        <w:t xml:space="preserve">situovaním stavby </w:t>
      </w:r>
      <w:r w:rsidR="00D42F9C" w:rsidRPr="00520904">
        <w:rPr>
          <w:rFonts w:ascii="Times New Roman" w:hAnsi="Times New Roman"/>
          <w:sz w:val="22"/>
          <w:szCs w:val="22"/>
        </w:rPr>
        <w:t xml:space="preserve">„Zvolen – Kruhový objazd na križovatke ulice </w:t>
      </w:r>
      <w:proofErr w:type="spellStart"/>
      <w:r w:rsidR="00D42F9C" w:rsidRPr="00520904">
        <w:rPr>
          <w:rFonts w:ascii="Times New Roman" w:hAnsi="Times New Roman"/>
          <w:sz w:val="22"/>
          <w:szCs w:val="22"/>
        </w:rPr>
        <w:t>J.Kollára</w:t>
      </w:r>
      <w:proofErr w:type="spellEnd"/>
      <w:r w:rsidR="00D42F9C" w:rsidRPr="00520904">
        <w:rPr>
          <w:rFonts w:ascii="Times New Roman" w:hAnsi="Times New Roman"/>
          <w:sz w:val="22"/>
          <w:szCs w:val="22"/>
        </w:rPr>
        <w:t xml:space="preserve"> a cesty 2460“ je možné súhlasiť </w:t>
      </w:r>
      <w:r w:rsidR="00985544" w:rsidRPr="00520904">
        <w:rPr>
          <w:rFonts w:ascii="Times New Roman" w:hAnsi="Times New Roman"/>
          <w:sz w:val="22"/>
          <w:szCs w:val="22"/>
        </w:rPr>
        <w:t>za dodržania nasledovných podmienok, ktoré žiadame zapracovať do podmienok pre územné rozhodnutie</w:t>
      </w:r>
      <w:r w:rsidR="00D42F9C" w:rsidRPr="00520904">
        <w:rPr>
          <w:rFonts w:ascii="Times New Roman" w:hAnsi="Times New Roman"/>
          <w:sz w:val="22"/>
          <w:szCs w:val="22"/>
        </w:rPr>
        <w:t xml:space="preserve"> </w:t>
      </w:r>
      <w:r w:rsidR="00985544" w:rsidRPr="00520904">
        <w:rPr>
          <w:rFonts w:ascii="Times New Roman" w:hAnsi="Times New Roman"/>
          <w:sz w:val="22"/>
          <w:szCs w:val="22"/>
        </w:rPr>
        <w:t>predmetnej st</w:t>
      </w:r>
      <w:r w:rsidR="006F59F5" w:rsidRPr="00520904">
        <w:rPr>
          <w:rFonts w:ascii="Times New Roman" w:hAnsi="Times New Roman"/>
          <w:sz w:val="22"/>
          <w:szCs w:val="22"/>
        </w:rPr>
        <w:t>a</w:t>
      </w:r>
      <w:r w:rsidR="00985544" w:rsidRPr="00520904">
        <w:rPr>
          <w:rFonts w:ascii="Times New Roman" w:hAnsi="Times New Roman"/>
          <w:sz w:val="22"/>
          <w:szCs w:val="22"/>
        </w:rPr>
        <w:t>vby:</w:t>
      </w:r>
    </w:p>
    <w:p w:rsidR="00280C3D" w:rsidRPr="00520904" w:rsidRDefault="00280C3D" w:rsidP="00E02938">
      <w:pPr>
        <w:pStyle w:val="Odsekzoznamu"/>
        <w:numPr>
          <w:ilvl w:val="0"/>
          <w:numId w:val="22"/>
        </w:numPr>
        <w:ind w:hanging="294"/>
        <w:jc w:val="both"/>
        <w:rPr>
          <w:rFonts w:ascii="Times New Roman" w:hAnsi="Times New Roman"/>
          <w:sz w:val="22"/>
          <w:szCs w:val="22"/>
        </w:rPr>
      </w:pPr>
      <w:r w:rsidRPr="00520904">
        <w:rPr>
          <w:rFonts w:ascii="Times New Roman" w:hAnsi="Times New Roman"/>
          <w:sz w:val="22"/>
          <w:szCs w:val="22"/>
        </w:rPr>
        <w:t xml:space="preserve">šachtu Š1 </w:t>
      </w:r>
      <w:r w:rsidR="00057749" w:rsidRPr="00520904">
        <w:rPr>
          <w:rFonts w:ascii="Times New Roman" w:hAnsi="Times New Roman"/>
          <w:sz w:val="22"/>
          <w:szCs w:val="22"/>
        </w:rPr>
        <w:t xml:space="preserve">a </w:t>
      </w:r>
      <w:r w:rsidRPr="00520904">
        <w:rPr>
          <w:rFonts w:ascii="Times New Roman" w:hAnsi="Times New Roman"/>
          <w:sz w:val="22"/>
          <w:szCs w:val="22"/>
        </w:rPr>
        <w:t xml:space="preserve">ORL </w:t>
      </w:r>
      <w:r w:rsidR="00057749" w:rsidRPr="00520904">
        <w:rPr>
          <w:rFonts w:ascii="Times New Roman" w:hAnsi="Times New Roman"/>
          <w:sz w:val="22"/>
          <w:szCs w:val="22"/>
        </w:rPr>
        <w:t>situovať mimo pobrežné pozemky</w:t>
      </w:r>
      <w:r w:rsidRPr="00520904">
        <w:rPr>
          <w:rFonts w:ascii="Times New Roman" w:hAnsi="Times New Roman"/>
          <w:sz w:val="22"/>
          <w:szCs w:val="22"/>
        </w:rPr>
        <w:t>,</w:t>
      </w:r>
      <w:r w:rsidR="00057749" w:rsidRPr="00520904">
        <w:rPr>
          <w:rFonts w:ascii="Times New Roman" w:hAnsi="Times New Roman"/>
          <w:sz w:val="22"/>
          <w:szCs w:val="22"/>
        </w:rPr>
        <w:t xml:space="preserve"> t.j. min. 10,0 m od vzdušnej päty ochrannej hrádze Hrona</w:t>
      </w:r>
      <w:r w:rsidR="00741952">
        <w:rPr>
          <w:rFonts w:ascii="Times New Roman" w:hAnsi="Times New Roman"/>
          <w:sz w:val="22"/>
          <w:szCs w:val="22"/>
        </w:rPr>
        <w:t>,</w:t>
      </w:r>
    </w:p>
    <w:p w:rsidR="00306347" w:rsidRPr="00520904" w:rsidRDefault="00FF0AA4" w:rsidP="00E02938">
      <w:pPr>
        <w:pStyle w:val="Odsekzoznamu"/>
        <w:numPr>
          <w:ilvl w:val="0"/>
          <w:numId w:val="22"/>
        </w:numPr>
        <w:ind w:hanging="294"/>
        <w:jc w:val="both"/>
        <w:rPr>
          <w:rFonts w:ascii="Times New Roman" w:hAnsi="Times New Roman"/>
          <w:sz w:val="22"/>
          <w:szCs w:val="22"/>
        </w:rPr>
      </w:pPr>
      <w:r w:rsidRPr="00520904">
        <w:rPr>
          <w:rFonts w:ascii="Times New Roman" w:hAnsi="Times New Roman"/>
          <w:sz w:val="22"/>
          <w:szCs w:val="22"/>
        </w:rPr>
        <w:t xml:space="preserve">spodnú hranu </w:t>
      </w:r>
      <w:proofErr w:type="spellStart"/>
      <w:r w:rsidR="00306347" w:rsidRPr="00520904">
        <w:rPr>
          <w:rFonts w:ascii="Times New Roman" w:hAnsi="Times New Roman"/>
          <w:sz w:val="22"/>
          <w:szCs w:val="22"/>
        </w:rPr>
        <w:t>výustné</w:t>
      </w:r>
      <w:r w:rsidRPr="00520904">
        <w:rPr>
          <w:rFonts w:ascii="Times New Roman" w:hAnsi="Times New Roman"/>
          <w:sz w:val="22"/>
          <w:szCs w:val="22"/>
        </w:rPr>
        <w:t>ho</w:t>
      </w:r>
      <w:proofErr w:type="spellEnd"/>
      <w:r w:rsidRPr="00520904">
        <w:rPr>
          <w:rFonts w:ascii="Times New Roman" w:hAnsi="Times New Roman"/>
          <w:sz w:val="22"/>
          <w:szCs w:val="22"/>
        </w:rPr>
        <w:t xml:space="preserve"> potrubia </w:t>
      </w:r>
      <w:r w:rsidR="00306347" w:rsidRPr="00520904">
        <w:rPr>
          <w:rFonts w:ascii="Times New Roman" w:hAnsi="Times New Roman"/>
          <w:sz w:val="22"/>
          <w:szCs w:val="22"/>
        </w:rPr>
        <w:t xml:space="preserve">dažďovej kanalizácie do </w:t>
      </w:r>
      <w:r w:rsidRPr="00520904">
        <w:rPr>
          <w:rFonts w:ascii="Times New Roman" w:hAnsi="Times New Roman"/>
          <w:sz w:val="22"/>
          <w:szCs w:val="22"/>
        </w:rPr>
        <w:t xml:space="preserve">recipientu vodného toku </w:t>
      </w:r>
      <w:r w:rsidR="00520904">
        <w:rPr>
          <w:rFonts w:ascii="Times New Roman" w:hAnsi="Times New Roman"/>
          <w:sz w:val="22"/>
          <w:szCs w:val="22"/>
        </w:rPr>
        <w:t xml:space="preserve">navrhnúť </w:t>
      </w:r>
      <w:r w:rsidRPr="00520904">
        <w:rPr>
          <w:rFonts w:ascii="Times New Roman" w:hAnsi="Times New Roman"/>
          <w:sz w:val="22"/>
          <w:szCs w:val="22"/>
        </w:rPr>
        <w:t>min. na úroveň Q</w:t>
      </w:r>
      <w:r w:rsidRPr="00520904">
        <w:rPr>
          <w:rFonts w:ascii="Times New Roman" w:hAnsi="Times New Roman"/>
          <w:sz w:val="22"/>
          <w:szCs w:val="22"/>
          <w:vertAlign w:val="subscript"/>
        </w:rPr>
        <w:t>1</w:t>
      </w:r>
      <w:r w:rsidRPr="00520904">
        <w:rPr>
          <w:rFonts w:ascii="Times New Roman" w:hAnsi="Times New Roman"/>
          <w:sz w:val="22"/>
          <w:szCs w:val="22"/>
        </w:rPr>
        <w:t xml:space="preserve"> ročnej vody,</w:t>
      </w:r>
    </w:p>
    <w:p w:rsidR="00B2389B" w:rsidRPr="00520904" w:rsidRDefault="00B2389B" w:rsidP="00E02938">
      <w:pPr>
        <w:pStyle w:val="Odsekzoznamu"/>
        <w:numPr>
          <w:ilvl w:val="0"/>
          <w:numId w:val="18"/>
        </w:numPr>
        <w:jc w:val="both"/>
        <w:rPr>
          <w:rFonts w:ascii="Times New Roman" w:hAnsi="Times New Roman"/>
          <w:sz w:val="22"/>
          <w:szCs w:val="22"/>
        </w:rPr>
      </w:pPr>
      <w:r w:rsidRPr="00520904">
        <w:rPr>
          <w:rFonts w:ascii="Times New Roman" w:eastAsia="Arial Unicode MS" w:hAnsi="Times New Roman"/>
          <w:sz w:val="22"/>
          <w:szCs w:val="22"/>
          <w:lang w:eastAsia="sk-SK"/>
        </w:rPr>
        <w:t xml:space="preserve">na </w:t>
      </w:r>
      <w:proofErr w:type="spellStart"/>
      <w:r w:rsidRPr="00520904">
        <w:rPr>
          <w:rFonts w:ascii="Times New Roman" w:eastAsia="Arial Unicode MS" w:hAnsi="Times New Roman"/>
          <w:sz w:val="22"/>
          <w:szCs w:val="22"/>
          <w:lang w:eastAsia="sk-SK"/>
        </w:rPr>
        <w:t>výustný</w:t>
      </w:r>
      <w:proofErr w:type="spellEnd"/>
      <w:r w:rsidRPr="00520904">
        <w:rPr>
          <w:rFonts w:ascii="Times New Roman" w:eastAsia="Arial Unicode MS" w:hAnsi="Times New Roman"/>
          <w:sz w:val="22"/>
          <w:szCs w:val="22"/>
          <w:lang w:eastAsia="sk-SK"/>
        </w:rPr>
        <w:t xml:space="preserve"> objekt do vodného toku Hron žiadame osadiť spätn</w:t>
      </w:r>
      <w:r w:rsidR="0080145C" w:rsidRPr="00520904">
        <w:rPr>
          <w:rFonts w:ascii="Times New Roman" w:eastAsia="Arial Unicode MS" w:hAnsi="Times New Roman"/>
          <w:sz w:val="22"/>
          <w:szCs w:val="22"/>
          <w:lang w:eastAsia="sk-SK"/>
        </w:rPr>
        <w:t xml:space="preserve">ú klapku. </w:t>
      </w:r>
      <w:proofErr w:type="spellStart"/>
      <w:r w:rsidRPr="00520904">
        <w:rPr>
          <w:rFonts w:ascii="Times New Roman" w:eastAsia="Arial Unicode MS" w:hAnsi="Times New Roman"/>
          <w:sz w:val="22"/>
          <w:szCs w:val="22"/>
          <w:lang w:eastAsia="sk-SK"/>
        </w:rPr>
        <w:t>Výustn</w:t>
      </w:r>
      <w:r w:rsidR="0080145C" w:rsidRPr="00520904">
        <w:rPr>
          <w:rFonts w:ascii="Times New Roman" w:eastAsia="Arial Unicode MS" w:hAnsi="Times New Roman"/>
          <w:sz w:val="22"/>
          <w:szCs w:val="22"/>
          <w:lang w:eastAsia="sk-SK"/>
        </w:rPr>
        <w:t>ý</w:t>
      </w:r>
      <w:proofErr w:type="spellEnd"/>
      <w:r w:rsidR="0080145C" w:rsidRPr="00520904">
        <w:rPr>
          <w:rFonts w:ascii="Times New Roman" w:eastAsia="Arial Unicode MS" w:hAnsi="Times New Roman"/>
          <w:sz w:val="22"/>
          <w:szCs w:val="22"/>
          <w:lang w:eastAsia="sk-SK"/>
        </w:rPr>
        <w:t xml:space="preserve"> </w:t>
      </w:r>
      <w:r w:rsidRPr="00520904">
        <w:rPr>
          <w:rFonts w:ascii="Times New Roman" w:eastAsia="Arial Unicode MS" w:hAnsi="Times New Roman"/>
          <w:sz w:val="22"/>
          <w:szCs w:val="22"/>
          <w:lang w:eastAsia="sk-SK"/>
        </w:rPr>
        <w:t>objekt</w:t>
      </w:r>
      <w:r w:rsidR="0080145C" w:rsidRPr="00520904">
        <w:rPr>
          <w:rFonts w:ascii="Times New Roman" w:eastAsia="Arial Unicode MS" w:hAnsi="Times New Roman"/>
          <w:sz w:val="22"/>
          <w:szCs w:val="22"/>
          <w:lang w:eastAsia="sk-SK"/>
        </w:rPr>
        <w:t xml:space="preserve"> do recipientu vodného toku </w:t>
      </w:r>
      <w:r w:rsidRPr="00520904">
        <w:rPr>
          <w:rFonts w:ascii="Times New Roman" w:eastAsia="Arial Unicode MS" w:hAnsi="Times New Roman"/>
          <w:sz w:val="22"/>
          <w:szCs w:val="22"/>
          <w:lang w:eastAsia="sk-SK"/>
        </w:rPr>
        <w:t>zrealizovať tak, aby nezmenšoval</w:t>
      </w:r>
      <w:r w:rsidR="0080145C" w:rsidRPr="00520904">
        <w:rPr>
          <w:rFonts w:ascii="Times New Roman" w:eastAsia="Arial Unicode MS" w:hAnsi="Times New Roman"/>
          <w:sz w:val="22"/>
          <w:szCs w:val="22"/>
          <w:lang w:eastAsia="sk-SK"/>
        </w:rPr>
        <w:t xml:space="preserve"> </w:t>
      </w:r>
      <w:proofErr w:type="spellStart"/>
      <w:r w:rsidR="0080145C" w:rsidRPr="00520904">
        <w:rPr>
          <w:rFonts w:ascii="Times New Roman" w:eastAsia="Arial Unicode MS" w:hAnsi="Times New Roman"/>
          <w:sz w:val="22"/>
          <w:szCs w:val="22"/>
          <w:lang w:eastAsia="sk-SK"/>
        </w:rPr>
        <w:t>prietočný</w:t>
      </w:r>
      <w:proofErr w:type="spellEnd"/>
      <w:r w:rsidR="0080145C" w:rsidRPr="00520904">
        <w:rPr>
          <w:rFonts w:ascii="Times New Roman" w:eastAsia="Arial Unicode MS" w:hAnsi="Times New Roman"/>
          <w:sz w:val="22"/>
          <w:szCs w:val="22"/>
          <w:lang w:eastAsia="sk-SK"/>
        </w:rPr>
        <w:t xml:space="preserve"> profil vodného toku. Opevnenie svahu okolo </w:t>
      </w:r>
      <w:proofErr w:type="spellStart"/>
      <w:r w:rsidR="0080145C" w:rsidRPr="00520904">
        <w:rPr>
          <w:rFonts w:ascii="Times New Roman" w:eastAsia="Arial Unicode MS" w:hAnsi="Times New Roman"/>
          <w:sz w:val="22"/>
          <w:szCs w:val="22"/>
          <w:lang w:eastAsia="sk-SK"/>
        </w:rPr>
        <w:t>výustného</w:t>
      </w:r>
      <w:proofErr w:type="spellEnd"/>
      <w:r w:rsidR="0080145C" w:rsidRPr="00520904">
        <w:rPr>
          <w:rFonts w:ascii="Times New Roman" w:eastAsia="Arial Unicode MS" w:hAnsi="Times New Roman"/>
          <w:sz w:val="22"/>
          <w:szCs w:val="22"/>
          <w:lang w:eastAsia="sk-SK"/>
        </w:rPr>
        <w:t xml:space="preserve"> </w:t>
      </w:r>
      <w:r w:rsidR="00274806" w:rsidRPr="00520904">
        <w:rPr>
          <w:rFonts w:ascii="Times New Roman" w:eastAsia="Arial Unicode MS" w:hAnsi="Times New Roman"/>
          <w:sz w:val="22"/>
          <w:szCs w:val="22"/>
          <w:lang w:eastAsia="sk-SK"/>
        </w:rPr>
        <w:t xml:space="preserve">objektu </w:t>
      </w:r>
      <w:r w:rsidR="00FF0AA4" w:rsidRPr="00520904">
        <w:rPr>
          <w:rFonts w:ascii="Times New Roman" w:eastAsia="Arial Unicode MS" w:hAnsi="Times New Roman"/>
          <w:sz w:val="22"/>
          <w:szCs w:val="22"/>
          <w:lang w:eastAsia="sk-SK"/>
        </w:rPr>
        <w:t xml:space="preserve">zrealizovať </w:t>
      </w:r>
      <w:r w:rsidR="0080145C" w:rsidRPr="00520904">
        <w:rPr>
          <w:rFonts w:ascii="Times New Roman" w:eastAsia="Arial Unicode MS" w:hAnsi="Times New Roman"/>
          <w:sz w:val="22"/>
          <w:szCs w:val="22"/>
          <w:lang w:eastAsia="sk-SK"/>
        </w:rPr>
        <w:t>z kamennej dlažby</w:t>
      </w:r>
      <w:r w:rsidR="00FF0AA4" w:rsidRPr="00520904">
        <w:rPr>
          <w:rFonts w:ascii="Times New Roman" w:eastAsia="Arial Unicode MS" w:hAnsi="Times New Roman"/>
          <w:sz w:val="22"/>
          <w:szCs w:val="22"/>
          <w:lang w:eastAsia="sk-SK"/>
        </w:rPr>
        <w:t xml:space="preserve">, popri tom nepoškodiť </w:t>
      </w:r>
      <w:r w:rsidR="00280C3D" w:rsidRPr="00520904">
        <w:rPr>
          <w:rFonts w:ascii="Times New Roman" w:eastAsia="Arial Unicode MS" w:hAnsi="Times New Roman"/>
          <w:sz w:val="22"/>
          <w:szCs w:val="22"/>
          <w:lang w:eastAsia="sk-SK"/>
        </w:rPr>
        <w:t xml:space="preserve">okolité </w:t>
      </w:r>
      <w:r w:rsidR="00FF0AA4" w:rsidRPr="00520904">
        <w:rPr>
          <w:rFonts w:ascii="Times New Roman" w:eastAsia="Arial Unicode MS" w:hAnsi="Times New Roman"/>
          <w:sz w:val="22"/>
          <w:szCs w:val="22"/>
          <w:lang w:eastAsia="sk-SK"/>
        </w:rPr>
        <w:t>jestvujúce kamenné opevnenie</w:t>
      </w:r>
      <w:r w:rsidR="00274806" w:rsidRPr="00520904">
        <w:rPr>
          <w:rFonts w:ascii="Times New Roman" w:eastAsia="Arial Unicode MS" w:hAnsi="Times New Roman"/>
          <w:sz w:val="22"/>
          <w:szCs w:val="22"/>
          <w:lang w:eastAsia="sk-SK"/>
        </w:rPr>
        <w:t>,</w:t>
      </w:r>
    </w:p>
    <w:p w:rsidR="0061489D" w:rsidRPr="00520904" w:rsidRDefault="00274806" w:rsidP="00E02938">
      <w:pPr>
        <w:pStyle w:val="Odsekzoznamu"/>
        <w:numPr>
          <w:ilvl w:val="0"/>
          <w:numId w:val="18"/>
        </w:numPr>
        <w:jc w:val="both"/>
        <w:rPr>
          <w:rFonts w:ascii="Times New Roman" w:hAnsi="Times New Roman"/>
          <w:sz w:val="22"/>
          <w:szCs w:val="22"/>
        </w:rPr>
      </w:pPr>
      <w:r w:rsidRPr="00520904">
        <w:rPr>
          <w:rFonts w:ascii="Times New Roman" w:eastAsia="Arial Unicode MS" w:hAnsi="Times New Roman"/>
          <w:sz w:val="22"/>
          <w:szCs w:val="22"/>
          <w:lang w:eastAsia="sk-SK"/>
        </w:rPr>
        <w:t xml:space="preserve">pri križovaní ochrannej hrádze pretláčaním </w:t>
      </w:r>
      <w:proofErr w:type="spellStart"/>
      <w:r w:rsidRPr="00520904">
        <w:rPr>
          <w:rFonts w:ascii="Times New Roman" w:eastAsia="Arial Unicode MS" w:hAnsi="Times New Roman"/>
          <w:sz w:val="22"/>
          <w:szCs w:val="22"/>
          <w:lang w:eastAsia="sk-SK"/>
        </w:rPr>
        <w:t>chráničky</w:t>
      </w:r>
      <w:proofErr w:type="spellEnd"/>
      <w:r w:rsidRPr="00520904">
        <w:rPr>
          <w:rFonts w:ascii="Times New Roman" w:eastAsia="Arial Unicode MS" w:hAnsi="Times New Roman"/>
          <w:sz w:val="22"/>
          <w:szCs w:val="22"/>
          <w:lang w:eastAsia="sk-SK"/>
        </w:rPr>
        <w:t xml:space="preserve"> použiť takú technológiu aby nedošlo po realizácii križovania</w:t>
      </w:r>
      <w:r w:rsidR="0061489D" w:rsidRPr="00520904">
        <w:rPr>
          <w:rFonts w:ascii="Times New Roman" w:eastAsia="Arial Unicode MS" w:hAnsi="Times New Roman"/>
          <w:sz w:val="22"/>
          <w:szCs w:val="22"/>
          <w:lang w:eastAsia="sk-SK"/>
        </w:rPr>
        <w:t xml:space="preserve"> hrádze k jej sadaniu,</w:t>
      </w:r>
    </w:p>
    <w:p w:rsidR="00465CFE" w:rsidRPr="00520904" w:rsidRDefault="00465CFE" w:rsidP="00E02938">
      <w:pPr>
        <w:pStyle w:val="Odsekzoznamu"/>
        <w:numPr>
          <w:ilvl w:val="0"/>
          <w:numId w:val="18"/>
        </w:numPr>
        <w:jc w:val="both"/>
        <w:rPr>
          <w:rFonts w:ascii="Times New Roman" w:hAnsi="Times New Roman"/>
          <w:sz w:val="22"/>
          <w:szCs w:val="22"/>
        </w:rPr>
      </w:pPr>
      <w:r w:rsidRPr="00520904">
        <w:rPr>
          <w:rFonts w:ascii="Times New Roman" w:eastAsia="Arial Unicode MS" w:hAnsi="Times New Roman"/>
          <w:sz w:val="22"/>
          <w:szCs w:val="22"/>
          <w:lang w:eastAsia="sk-SK"/>
        </w:rPr>
        <w:t>v ďalšom stupni PD predložiť vzorový priečny rez križovania ochrannej hrádze dažďovou kanalizáciou s </w:t>
      </w:r>
      <w:proofErr w:type="spellStart"/>
      <w:r w:rsidRPr="00520904">
        <w:rPr>
          <w:rFonts w:ascii="Times New Roman" w:eastAsia="Arial Unicode MS" w:hAnsi="Times New Roman"/>
          <w:sz w:val="22"/>
          <w:szCs w:val="22"/>
          <w:lang w:eastAsia="sk-SK"/>
        </w:rPr>
        <w:t>výustným</w:t>
      </w:r>
      <w:proofErr w:type="spellEnd"/>
      <w:r w:rsidRPr="00520904">
        <w:rPr>
          <w:rFonts w:ascii="Times New Roman" w:eastAsia="Arial Unicode MS" w:hAnsi="Times New Roman"/>
          <w:sz w:val="22"/>
          <w:szCs w:val="22"/>
          <w:lang w:eastAsia="sk-SK"/>
        </w:rPr>
        <w:t xml:space="preserve"> objektom do recipientu, </w:t>
      </w:r>
    </w:p>
    <w:p w:rsidR="00B2389B" w:rsidRPr="00520904" w:rsidRDefault="00B2389B" w:rsidP="00E02938">
      <w:pPr>
        <w:pStyle w:val="Odsekzoznamu"/>
        <w:numPr>
          <w:ilvl w:val="0"/>
          <w:numId w:val="18"/>
        </w:numPr>
        <w:jc w:val="both"/>
        <w:rPr>
          <w:rFonts w:ascii="Times New Roman" w:hAnsi="Times New Roman"/>
          <w:sz w:val="22"/>
          <w:szCs w:val="22"/>
        </w:rPr>
      </w:pPr>
      <w:r w:rsidRPr="00520904">
        <w:rPr>
          <w:rFonts w:ascii="Times New Roman" w:hAnsi="Times New Roman"/>
          <w:sz w:val="22"/>
          <w:szCs w:val="22"/>
        </w:rPr>
        <w:t xml:space="preserve">realizáciou stavby nesmú byť obmedzené práva SVP, š.p. ako správcu vodných tokov v zmysle § 49 Zákona č. 364/2004 </w:t>
      </w:r>
      <w:proofErr w:type="spellStart"/>
      <w:r w:rsidRPr="00520904">
        <w:rPr>
          <w:rFonts w:ascii="Times New Roman" w:hAnsi="Times New Roman"/>
          <w:sz w:val="22"/>
          <w:szCs w:val="22"/>
        </w:rPr>
        <w:t>Z.z</w:t>
      </w:r>
      <w:proofErr w:type="spellEnd"/>
      <w:r w:rsidRPr="00520904">
        <w:rPr>
          <w:rFonts w:ascii="Times New Roman" w:hAnsi="Times New Roman"/>
          <w:sz w:val="22"/>
          <w:szCs w:val="22"/>
        </w:rPr>
        <w:t>. o vodách v znení neskorších predpisov, t.j. pri výkone správy vodného toku a správy vodných stavieb alebo zariadení môže správca vodného toku užívať pobrežné pozemky,</w:t>
      </w:r>
    </w:p>
    <w:p w:rsidR="00B2389B" w:rsidRPr="00520904" w:rsidRDefault="00B2389B" w:rsidP="00E02938">
      <w:pPr>
        <w:pStyle w:val="Odsekzoznamu"/>
        <w:numPr>
          <w:ilvl w:val="0"/>
          <w:numId w:val="18"/>
        </w:numPr>
        <w:jc w:val="both"/>
        <w:rPr>
          <w:rFonts w:ascii="Times New Roman" w:hAnsi="Times New Roman"/>
          <w:sz w:val="22"/>
          <w:szCs w:val="22"/>
        </w:rPr>
      </w:pPr>
      <w:r w:rsidRPr="00520904">
        <w:rPr>
          <w:rFonts w:ascii="Times New Roman" w:hAnsi="Times New Roman"/>
          <w:sz w:val="22"/>
          <w:szCs w:val="22"/>
        </w:rPr>
        <w:t xml:space="preserve">pri zásahu do </w:t>
      </w:r>
      <w:r w:rsidR="00057749" w:rsidRPr="00520904">
        <w:rPr>
          <w:rFonts w:ascii="Times New Roman" w:hAnsi="Times New Roman"/>
          <w:sz w:val="22"/>
          <w:szCs w:val="22"/>
        </w:rPr>
        <w:t xml:space="preserve">pobrežných pozemkov vodného toku </w:t>
      </w:r>
      <w:r w:rsidRPr="00520904">
        <w:rPr>
          <w:rFonts w:ascii="Times New Roman" w:hAnsi="Times New Roman"/>
          <w:sz w:val="22"/>
          <w:szCs w:val="22"/>
        </w:rPr>
        <w:t>je potrebné navrhnúť také technické opatrenia, aby správca toku mohol využívať ochranné pásmo toku pojazdom mechanizmov hmotnosti do 25 ton,</w:t>
      </w:r>
    </w:p>
    <w:p w:rsidR="00B2389B" w:rsidRPr="00156ED4" w:rsidRDefault="00B2389B" w:rsidP="00E02938">
      <w:pPr>
        <w:pStyle w:val="Odsekzoznamu"/>
        <w:numPr>
          <w:ilvl w:val="0"/>
          <w:numId w:val="18"/>
        </w:numPr>
        <w:jc w:val="both"/>
        <w:rPr>
          <w:rFonts w:ascii="Times New Roman" w:hAnsi="Times New Roman"/>
          <w:sz w:val="22"/>
          <w:szCs w:val="22"/>
        </w:rPr>
      </w:pPr>
      <w:r w:rsidRPr="00520904">
        <w:rPr>
          <w:rFonts w:ascii="Times New Roman" w:eastAsia="Arial Unicode MS" w:hAnsi="Times New Roman"/>
          <w:sz w:val="22"/>
          <w:szCs w:val="22"/>
          <w:lang w:eastAsia="sk-SK"/>
        </w:rPr>
        <w:t>zo strany investora stavby je potrebné zabezpečiť vypracovanie povodňového plánu zabezpečovacích prác (ďalej len PPZP) zhotoviteľa stavby podľa § 10 ods. 2 písm. e) zákona o ochrane pred povodňami č. 7/2010 Z. z. v znení neskorších predpisov. PPZP vypracovaný odborne spôsobilou osobou musí obsahovať všetky náležitosti v zmysle vyhlášky Ministerstva životného prostredia Slovenskej republiky č. 261/2010 Z. z. Vypracovaný PPZP zhotoviteľa stavby žiadame predložiť minimálne 30 dní pred termínom začatia stavebných prác na adresu SVP, š. p. OZ Banská Bystrica k jeho odsúhlaseniu. Bez správcom vodného toku odsúhlaseného a orgánom štátnej vodnej správy schváleného povodňového plánu zabezpečovacích prác zhotoviteľa stavby nebude možné začať so stavebnými prácami v korytách vodných tokov a ich inundačnom</w:t>
      </w:r>
      <w:r w:rsidR="0039528E" w:rsidRPr="00520904">
        <w:rPr>
          <w:rFonts w:ascii="Times New Roman" w:eastAsia="Arial Unicode MS" w:hAnsi="Times New Roman"/>
          <w:sz w:val="22"/>
          <w:szCs w:val="22"/>
          <w:lang w:eastAsia="sk-SK"/>
        </w:rPr>
        <w:t xml:space="preserve"> území</w:t>
      </w:r>
      <w:r w:rsidR="009341F0" w:rsidRPr="00520904">
        <w:rPr>
          <w:rFonts w:ascii="Times New Roman" w:eastAsia="Arial Unicode MS" w:hAnsi="Times New Roman"/>
          <w:sz w:val="22"/>
          <w:szCs w:val="22"/>
          <w:lang w:eastAsia="sk-SK"/>
        </w:rPr>
        <w:t>,</w:t>
      </w:r>
    </w:p>
    <w:p w:rsidR="00156ED4" w:rsidRPr="00E02938" w:rsidRDefault="00E02938" w:rsidP="00E02938">
      <w:pPr>
        <w:pStyle w:val="Odsekzoznamu"/>
        <w:numPr>
          <w:ilvl w:val="0"/>
          <w:numId w:val="18"/>
        </w:numPr>
        <w:jc w:val="both"/>
        <w:rPr>
          <w:rFonts w:ascii="Times New Roman" w:hAnsi="Times New Roman"/>
          <w:sz w:val="22"/>
          <w:szCs w:val="22"/>
        </w:rPr>
      </w:pPr>
      <w:r w:rsidRPr="00E02938">
        <w:rPr>
          <w:rFonts w:ascii="Times New Roman" w:hAnsi="Times New Roman"/>
          <w:sz w:val="22"/>
          <w:szCs w:val="22"/>
        </w:rPr>
        <w:t>na  záber pozemkov vo vlastníctve SR, v správe SVP, š.p. počas výstavby bude potrebné  uzatvoriť s našou organizáciou zmluvný vzťah najneskôr do termínu vydania stavebného povolenia,</w:t>
      </w:r>
    </w:p>
    <w:p w:rsidR="00D42F9C" w:rsidRPr="00E02938" w:rsidRDefault="009341F0" w:rsidP="00E02938">
      <w:pPr>
        <w:pStyle w:val="Odsekzoznamu"/>
        <w:numPr>
          <w:ilvl w:val="0"/>
          <w:numId w:val="18"/>
        </w:numPr>
        <w:jc w:val="both"/>
        <w:rPr>
          <w:rFonts w:ascii="Times New Roman" w:hAnsi="Times New Roman"/>
          <w:sz w:val="22"/>
          <w:szCs w:val="22"/>
        </w:rPr>
      </w:pPr>
      <w:r w:rsidRPr="00520904">
        <w:rPr>
          <w:rFonts w:ascii="Times New Roman" w:eastAsia="Arial Unicode MS" w:hAnsi="Times New Roman"/>
          <w:sz w:val="22"/>
          <w:szCs w:val="22"/>
          <w:lang w:eastAsia="sk-SK"/>
        </w:rPr>
        <w:t>ďalší stupeň projektovej dokumentácie stavby (DSP) žiadame predložiť k zaujatiu stanoviska.</w:t>
      </w:r>
    </w:p>
    <w:p w:rsidR="006F59F5" w:rsidRPr="00520904" w:rsidRDefault="00E32BB9" w:rsidP="00E02938">
      <w:pPr>
        <w:jc w:val="both"/>
        <w:rPr>
          <w:rFonts w:ascii="Times New Roman" w:hAnsi="Times New Roman"/>
          <w:sz w:val="22"/>
          <w:szCs w:val="22"/>
        </w:rPr>
      </w:pPr>
      <w:r w:rsidRPr="00520904">
        <w:rPr>
          <w:rFonts w:ascii="Times New Roman" w:hAnsi="Times New Roman"/>
          <w:sz w:val="22"/>
          <w:szCs w:val="22"/>
        </w:rPr>
        <w:lastRenderedPageBreak/>
        <w:tab/>
        <w:t xml:space="preserve">Vzhľadom na riešenú problematiku </w:t>
      </w:r>
      <w:r w:rsidR="009341F0" w:rsidRPr="00520904">
        <w:rPr>
          <w:rFonts w:ascii="Times New Roman" w:hAnsi="Times New Roman"/>
          <w:sz w:val="22"/>
          <w:szCs w:val="22"/>
        </w:rPr>
        <w:t xml:space="preserve">odvádzania vôd z povrchového odtoku do recipientu vodného toku Hron </w:t>
      </w:r>
      <w:r w:rsidRPr="00520904">
        <w:rPr>
          <w:rFonts w:ascii="Times New Roman" w:hAnsi="Times New Roman"/>
          <w:sz w:val="22"/>
          <w:szCs w:val="22"/>
        </w:rPr>
        <w:t xml:space="preserve">Vám predmetnú žiadosť spolu s PD odstupujeme </w:t>
      </w:r>
      <w:r w:rsidR="00F274D6" w:rsidRPr="00520904">
        <w:rPr>
          <w:rFonts w:ascii="Times New Roman" w:hAnsi="Times New Roman"/>
          <w:sz w:val="22"/>
          <w:szCs w:val="22"/>
        </w:rPr>
        <w:t xml:space="preserve">k zaujatiu stanoviska z pohľadu ochrany kvality vôd a zároveň </w:t>
      </w:r>
      <w:r w:rsidRPr="00520904">
        <w:rPr>
          <w:rFonts w:ascii="Times New Roman" w:hAnsi="Times New Roman"/>
          <w:sz w:val="22"/>
          <w:szCs w:val="22"/>
        </w:rPr>
        <w:t>ku konečnému stanovisku</w:t>
      </w:r>
      <w:r w:rsidR="00482E5C" w:rsidRPr="00520904">
        <w:rPr>
          <w:rFonts w:ascii="Times New Roman" w:hAnsi="Times New Roman"/>
          <w:sz w:val="22"/>
          <w:szCs w:val="22"/>
        </w:rPr>
        <w:t xml:space="preserve"> za SVP, š.p. OZ Banská Bystrica</w:t>
      </w:r>
      <w:r w:rsidRPr="00520904">
        <w:rPr>
          <w:rFonts w:ascii="Times New Roman" w:hAnsi="Times New Roman"/>
          <w:sz w:val="22"/>
          <w:szCs w:val="22"/>
        </w:rPr>
        <w:t xml:space="preserve">. </w:t>
      </w:r>
    </w:p>
    <w:p w:rsidR="00981328" w:rsidRPr="00520904" w:rsidRDefault="00981328" w:rsidP="00E02938">
      <w:pPr>
        <w:jc w:val="both"/>
        <w:rPr>
          <w:rFonts w:ascii="Times New Roman" w:hAnsi="Times New Roman"/>
          <w:sz w:val="22"/>
          <w:szCs w:val="22"/>
        </w:rPr>
      </w:pPr>
    </w:p>
    <w:p w:rsidR="00981328" w:rsidRPr="00520904" w:rsidRDefault="00981328" w:rsidP="00E02938">
      <w:pPr>
        <w:jc w:val="both"/>
        <w:rPr>
          <w:rFonts w:ascii="Times New Roman" w:hAnsi="Times New Roman"/>
          <w:sz w:val="22"/>
          <w:szCs w:val="22"/>
        </w:rPr>
      </w:pPr>
    </w:p>
    <w:p w:rsidR="00981328" w:rsidRPr="00520904" w:rsidRDefault="00981328" w:rsidP="00E02938">
      <w:pPr>
        <w:jc w:val="both"/>
        <w:rPr>
          <w:rFonts w:ascii="Times New Roman" w:hAnsi="Times New Roman"/>
          <w:sz w:val="22"/>
          <w:szCs w:val="22"/>
        </w:rPr>
      </w:pPr>
    </w:p>
    <w:p w:rsidR="00981328" w:rsidRPr="00520904" w:rsidRDefault="00981328" w:rsidP="00E02938">
      <w:pPr>
        <w:jc w:val="both"/>
        <w:rPr>
          <w:rFonts w:ascii="Times New Roman" w:hAnsi="Times New Roman"/>
          <w:sz w:val="22"/>
          <w:szCs w:val="22"/>
        </w:rPr>
      </w:pPr>
    </w:p>
    <w:p w:rsidR="00981328" w:rsidRPr="00520904" w:rsidRDefault="00981328" w:rsidP="00E02938">
      <w:pPr>
        <w:jc w:val="both"/>
        <w:rPr>
          <w:rFonts w:ascii="Times New Roman" w:hAnsi="Times New Roman"/>
          <w:sz w:val="22"/>
          <w:szCs w:val="22"/>
        </w:rPr>
      </w:pPr>
    </w:p>
    <w:p w:rsidR="00981328" w:rsidRPr="00520904" w:rsidRDefault="00981328" w:rsidP="00E02938">
      <w:pPr>
        <w:jc w:val="both"/>
        <w:rPr>
          <w:rFonts w:ascii="Times New Roman" w:hAnsi="Times New Roman"/>
          <w:sz w:val="22"/>
          <w:szCs w:val="22"/>
        </w:rPr>
      </w:pPr>
      <w:bookmarkStart w:id="0" w:name="_GoBack"/>
      <w:bookmarkEnd w:id="0"/>
    </w:p>
    <w:p w:rsidR="00030802" w:rsidRPr="00520904" w:rsidRDefault="00030802" w:rsidP="00E02938">
      <w:pPr>
        <w:jc w:val="both"/>
        <w:rPr>
          <w:rFonts w:ascii="Times New Roman" w:hAnsi="Times New Roman"/>
          <w:sz w:val="22"/>
          <w:szCs w:val="22"/>
        </w:rPr>
      </w:pPr>
    </w:p>
    <w:p w:rsidR="005D69D8" w:rsidRPr="00520904" w:rsidRDefault="005D69D8" w:rsidP="00E02938">
      <w:pPr>
        <w:rPr>
          <w:rFonts w:ascii="Times New Roman" w:hAnsi="Times New Roman"/>
          <w:sz w:val="22"/>
          <w:szCs w:val="22"/>
        </w:rPr>
      </w:pPr>
    </w:p>
    <w:p w:rsidR="003F1C8B" w:rsidRPr="00520904" w:rsidRDefault="003F1C8B" w:rsidP="00E02938">
      <w:pPr>
        <w:tabs>
          <w:tab w:val="left" w:pos="567"/>
        </w:tabs>
        <w:rPr>
          <w:rFonts w:ascii="Times New Roman" w:hAnsi="Times New Roman"/>
          <w:sz w:val="22"/>
          <w:szCs w:val="22"/>
        </w:rPr>
      </w:pPr>
      <w:r w:rsidRPr="00520904">
        <w:rPr>
          <w:rFonts w:ascii="Times New Roman" w:hAnsi="Times New Roman"/>
          <w:sz w:val="22"/>
          <w:szCs w:val="22"/>
        </w:rPr>
        <w:tab/>
      </w:r>
      <w:r w:rsidR="00CE45DD" w:rsidRPr="00520904">
        <w:rPr>
          <w:rFonts w:ascii="Times New Roman" w:hAnsi="Times New Roman"/>
          <w:sz w:val="22"/>
          <w:szCs w:val="22"/>
        </w:rPr>
        <w:tab/>
      </w:r>
      <w:r w:rsidR="00CE45DD" w:rsidRPr="00520904">
        <w:rPr>
          <w:rFonts w:ascii="Times New Roman" w:hAnsi="Times New Roman"/>
          <w:sz w:val="22"/>
          <w:szCs w:val="22"/>
        </w:rPr>
        <w:tab/>
      </w:r>
      <w:r w:rsidR="00CE45DD" w:rsidRPr="00520904">
        <w:rPr>
          <w:rFonts w:ascii="Times New Roman" w:hAnsi="Times New Roman"/>
          <w:sz w:val="22"/>
          <w:szCs w:val="22"/>
        </w:rPr>
        <w:tab/>
      </w:r>
      <w:r w:rsidRPr="00520904">
        <w:rPr>
          <w:rFonts w:ascii="Times New Roman" w:hAnsi="Times New Roman"/>
          <w:sz w:val="22"/>
          <w:szCs w:val="22"/>
        </w:rPr>
        <w:t>S pozdravom</w:t>
      </w:r>
    </w:p>
    <w:p w:rsidR="003F1C8B" w:rsidRPr="00520904" w:rsidRDefault="003F1C8B" w:rsidP="00E02938">
      <w:pPr>
        <w:rPr>
          <w:rFonts w:ascii="Times New Roman" w:hAnsi="Times New Roman"/>
          <w:sz w:val="22"/>
          <w:szCs w:val="22"/>
        </w:rPr>
      </w:pPr>
    </w:p>
    <w:p w:rsidR="00174C63" w:rsidRPr="00520904" w:rsidRDefault="00174C63" w:rsidP="00E02938">
      <w:pPr>
        <w:tabs>
          <w:tab w:val="left" w:pos="2154"/>
        </w:tabs>
        <w:rPr>
          <w:rFonts w:ascii="Times New Roman" w:hAnsi="Times New Roman"/>
          <w:sz w:val="22"/>
          <w:szCs w:val="22"/>
        </w:rPr>
      </w:pPr>
    </w:p>
    <w:p w:rsidR="00121E9A" w:rsidRPr="00520904" w:rsidRDefault="00121E9A" w:rsidP="00E02938">
      <w:pPr>
        <w:tabs>
          <w:tab w:val="left" w:pos="2154"/>
        </w:tabs>
        <w:rPr>
          <w:rFonts w:ascii="Times New Roman" w:hAnsi="Times New Roman"/>
          <w:sz w:val="22"/>
          <w:szCs w:val="22"/>
        </w:rPr>
      </w:pPr>
    </w:p>
    <w:p w:rsidR="00121E9A" w:rsidRPr="00520904" w:rsidRDefault="00121E9A" w:rsidP="00E02938">
      <w:pPr>
        <w:tabs>
          <w:tab w:val="left" w:pos="2154"/>
        </w:tabs>
        <w:rPr>
          <w:rFonts w:ascii="Times New Roman" w:hAnsi="Times New Roman"/>
          <w:sz w:val="22"/>
          <w:szCs w:val="22"/>
        </w:rPr>
      </w:pPr>
    </w:p>
    <w:p w:rsidR="00121E9A" w:rsidRPr="00520904" w:rsidRDefault="00121E9A" w:rsidP="00E02938">
      <w:pPr>
        <w:tabs>
          <w:tab w:val="left" w:pos="2154"/>
        </w:tabs>
        <w:rPr>
          <w:rFonts w:ascii="Times New Roman" w:hAnsi="Times New Roman"/>
          <w:sz w:val="22"/>
          <w:szCs w:val="22"/>
        </w:rPr>
      </w:pPr>
    </w:p>
    <w:p w:rsidR="00121E9A" w:rsidRPr="00520904" w:rsidRDefault="00121E9A" w:rsidP="00E02938">
      <w:pPr>
        <w:tabs>
          <w:tab w:val="left" w:pos="2154"/>
        </w:tabs>
        <w:rPr>
          <w:rFonts w:ascii="Times New Roman" w:hAnsi="Times New Roman"/>
          <w:sz w:val="22"/>
          <w:szCs w:val="22"/>
        </w:rPr>
      </w:pPr>
    </w:p>
    <w:p w:rsidR="00BE2EA3" w:rsidRPr="00520904" w:rsidRDefault="00BE2EA3" w:rsidP="00E02938">
      <w:pPr>
        <w:tabs>
          <w:tab w:val="center" w:pos="7371"/>
        </w:tabs>
        <w:rPr>
          <w:rFonts w:ascii="Times New Roman" w:hAnsi="Times New Roman"/>
          <w:sz w:val="22"/>
          <w:szCs w:val="22"/>
        </w:rPr>
      </w:pPr>
      <w:r w:rsidRPr="00520904">
        <w:rPr>
          <w:rFonts w:ascii="Times New Roman" w:hAnsi="Times New Roman"/>
          <w:sz w:val="22"/>
          <w:szCs w:val="22"/>
        </w:rPr>
        <w:tab/>
        <w:t xml:space="preserve">Ing. </w:t>
      </w:r>
      <w:r w:rsidR="00E32BB9" w:rsidRPr="00520904">
        <w:rPr>
          <w:rFonts w:ascii="Times New Roman" w:hAnsi="Times New Roman"/>
          <w:sz w:val="22"/>
          <w:szCs w:val="22"/>
        </w:rPr>
        <w:t>Andrej Kubáni</w:t>
      </w:r>
    </w:p>
    <w:p w:rsidR="00030802" w:rsidRPr="00520904" w:rsidRDefault="00BE2EA3" w:rsidP="00E02938">
      <w:pPr>
        <w:tabs>
          <w:tab w:val="left" w:pos="2154"/>
          <w:tab w:val="center" w:pos="7371"/>
        </w:tabs>
        <w:rPr>
          <w:rFonts w:ascii="Times New Roman" w:hAnsi="Times New Roman"/>
          <w:sz w:val="22"/>
          <w:szCs w:val="22"/>
        </w:rPr>
      </w:pPr>
      <w:r w:rsidRPr="00520904">
        <w:rPr>
          <w:rFonts w:ascii="Times New Roman" w:hAnsi="Times New Roman"/>
          <w:sz w:val="22"/>
          <w:szCs w:val="22"/>
        </w:rPr>
        <w:tab/>
      </w:r>
      <w:r w:rsidRPr="00520904">
        <w:rPr>
          <w:rFonts w:ascii="Times New Roman" w:hAnsi="Times New Roman"/>
          <w:sz w:val="22"/>
          <w:szCs w:val="22"/>
        </w:rPr>
        <w:tab/>
      </w:r>
      <w:r w:rsidR="00E32BB9" w:rsidRPr="00520904">
        <w:rPr>
          <w:rFonts w:ascii="Times New Roman" w:hAnsi="Times New Roman"/>
          <w:sz w:val="22"/>
          <w:szCs w:val="22"/>
        </w:rPr>
        <w:t xml:space="preserve"> vedúci OVHPD</w:t>
      </w:r>
    </w:p>
    <w:p w:rsidR="00121E9A" w:rsidRPr="00520904" w:rsidRDefault="00121E9A" w:rsidP="00E02938">
      <w:pPr>
        <w:tabs>
          <w:tab w:val="left" w:pos="567"/>
        </w:tabs>
        <w:rPr>
          <w:rFonts w:ascii="Times New Roman" w:hAnsi="Times New Roman"/>
          <w:sz w:val="20"/>
          <w:szCs w:val="20"/>
          <w:u w:val="single"/>
        </w:rPr>
      </w:pPr>
    </w:p>
    <w:p w:rsidR="00121E9A" w:rsidRPr="00520904" w:rsidRDefault="00121E9A" w:rsidP="00E02938">
      <w:pPr>
        <w:tabs>
          <w:tab w:val="left" w:pos="567"/>
        </w:tabs>
        <w:rPr>
          <w:rFonts w:ascii="Times New Roman" w:hAnsi="Times New Roman"/>
          <w:sz w:val="20"/>
          <w:szCs w:val="20"/>
          <w:u w:val="single"/>
        </w:rPr>
      </w:pPr>
    </w:p>
    <w:p w:rsidR="00121E9A" w:rsidRPr="00520904" w:rsidRDefault="00121E9A" w:rsidP="00E02938">
      <w:pPr>
        <w:tabs>
          <w:tab w:val="left" w:pos="567"/>
        </w:tabs>
        <w:rPr>
          <w:rFonts w:ascii="Times New Roman" w:hAnsi="Times New Roman"/>
          <w:sz w:val="20"/>
          <w:szCs w:val="20"/>
          <w:u w:val="single"/>
        </w:rPr>
      </w:pPr>
    </w:p>
    <w:p w:rsidR="00121E9A" w:rsidRPr="00520904" w:rsidRDefault="00121E9A" w:rsidP="00E02938">
      <w:pPr>
        <w:tabs>
          <w:tab w:val="left" w:pos="567"/>
        </w:tabs>
        <w:rPr>
          <w:rFonts w:ascii="Times New Roman" w:hAnsi="Times New Roman"/>
          <w:sz w:val="22"/>
          <w:szCs w:val="22"/>
          <w:u w:val="single"/>
        </w:rPr>
      </w:pPr>
    </w:p>
    <w:p w:rsidR="00121E9A" w:rsidRPr="00520904" w:rsidRDefault="00121E9A" w:rsidP="00E02938">
      <w:pPr>
        <w:tabs>
          <w:tab w:val="left" w:pos="567"/>
        </w:tabs>
        <w:rPr>
          <w:rFonts w:ascii="Times New Roman" w:hAnsi="Times New Roman"/>
          <w:sz w:val="22"/>
          <w:szCs w:val="22"/>
          <w:u w:val="single"/>
        </w:rPr>
      </w:pPr>
      <w:r w:rsidRPr="00520904">
        <w:rPr>
          <w:rFonts w:ascii="Times New Roman" w:hAnsi="Times New Roman"/>
          <w:sz w:val="22"/>
          <w:szCs w:val="22"/>
          <w:u w:val="single"/>
        </w:rPr>
        <w:t>Prílohy:</w:t>
      </w:r>
      <w:r w:rsidRPr="00520904">
        <w:rPr>
          <w:rFonts w:ascii="Times New Roman" w:hAnsi="Times New Roman"/>
          <w:sz w:val="22"/>
          <w:szCs w:val="22"/>
        </w:rPr>
        <w:t xml:space="preserve"> 1 x PD</w:t>
      </w:r>
    </w:p>
    <w:p w:rsidR="00121E9A" w:rsidRPr="00520904" w:rsidRDefault="00121E9A" w:rsidP="00E02938">
      <w:pPr>
        <w:tabs>
          <w:tab w:val="left" w:pos="567"/>
        </w:tabs>
        <w:rPr>
          <w:rFonts w:ascii="Times New Roman" w:hAnsi="Times New Roman"/>
          <w:sz w:val="20"/>
          <w:szCs w:val="20"/>
          <w:u w:val="single"/>
        </w:rPr>
      </w:pPr>
    </w:p>
    <w:p w:rsidR="00121E9A" w:rsidRPr="00520904" w:rsidRDefault="00121E9A" w:rsidP="00E02938">
      <w:pPr>
        <w:tabs>
          <w:tab w:val="left" w:pos="567"/>
        </w:tabs>
        <w:rPr>
          <w:rFonts w:ascii="Times New Roman" w:hAnsi="Times New Roman"/>
          <w:sz w:val="20"/>
          <w:szCs w:val="20"/>
          <w:u w:val="single"/>
        </w:rPr>
      </w:pPr>
    </w:p>
    <w:p w:rsidR="00121E9A" w:rsidRPr="00520904" w:rsidRDefault="00121E9A" w:rsidP="00E02938">
      <w:pPr>
        <w:tabs>
          <w:tab w:val="left" w:pos="567"/>
        </w:tabs>
        <w:rPr>
          <w:rFonts w:ascii="Times New Roman" w:hAnsi="Times New Roman"/>
          <w:sz w:val="20"/>
          <w:szCs w:val="20"/>
          <w:u w:val="single"/>
        </w:rPr>
      </w:pPr>
    </w:p>
    <w:p w:rsidR="00121E9A" w:rsidRPr="00520904" w:rsidRDefault="00121E9A" w:rsidP="00E02938">
      <w:pPr>
        <w:tabs>
          <w:tab w:val="left" w:pos="567"/>
        </w:tabs>
        <w:rPr>
          <w:rFonts w:ascii="Times New Roman" w:hAnsi="Times New Roman"/>
          <w:sz w:val="20"/>
          <w:szCs w:val="20"/>
          <w:u w:val="single"/>
        </w:rPr>
      </w:pPr>
    </w:p>
    <w:p w:rsidR="00CE45DD" w:rsidRPr="00520904" w:rsidRDefault="00CE45DD" w:rsidP="00E02938">
      <w:pPr>
        <w:tabs>
          <w:tab w:val="left" w:pos="567"/>
        </w:tabs>
        <w:rPr>
          <w:rFonts w:ascii="Times New Roman" w:hAnsi="Times New Roman"/>
          <w:sz w:val="20"/>
          <w:szCs w:val="20"/>
          <w:u w:val="single"/>
        </w:rPr>
      </w:pPr>
      <w:r w:rsidRPr="00520904">
        <w:rPr>
          <w:rFonts w:ascii="Times New Roman" w:hAnsi="Times New Roman"/>
          <w:sz w:val="20"/>
          <w:szCs w:val="20"/>
          <w:u w:val="single"/>
        </w:rPr>
        <w:t>Na vedomie:</w:t>
      </w:r>
    </w:p>
    <w:p w:rsidR="00CB0F7A" w:rsidRPr="00CC69E1" w:rsidRDefault="00121E9A" w:rsidP="00E02938">
      <w:pPr>
        <w:tabs>
          <w:tab w:val="left" w:pos="2154"/>
        </w:tabs>
        <w:rPr>
          <w:rFonts w:ascii="Times New Roman" w:hAnsi="Times New Roman"/>
          <w:sz w:val="20"/>
          <w:szCs w:val="20"/>
        </w:rPr>
      </w:pPr>
      <w:r w:rsidRPr="00520904">
        <w:rPr>
          <w:rFonts w:ascii="Times New Roman" w:hAnsi="Times New Roman"/>
          <w:sz w:val="20"/>
          <w:szCs w:val="20"/>
        </w:rPr>
        <w:t>OVHP</w:t>
      </w:r>
      <w:r w:rsidR="00CB0F7A" w:rsidRPr="00520904">
        <w:rPr>
          <w:rFonts w:ascii="Times New Roman" w:hAnsi="Times New Roman"/>
          <w:sz w:val="20"/>
          <w:szCs w:val="20"/>
        </w:rPr>
        <w:t>D</w:t>
      </w:r>
    </w:p>
    <w:sectPr w:rsidR="00CB0F7A" w:rsidRPr="00CC69E1" w:rsidSect="00F33DDD">
      <w:headerReference w:type="default" r:id="rId10"/>
      <w:footerReference w:type="default" r:id="rId11"/>
      <w:headerReference w:type="first" r:id="rId12"/>
      <w:footerReference w:type="first" r:id="rId13"/>
      <w:pgSz w:w="11900" w:h="16840" w:code="9"/>
      <w:pgMar w:top="1702" w:right="851" w:bottom="1134" w:left="1418" w:header="39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0C9" w:rsidRDefault="004600C9" w:rsidP="0039544C">
      <w:r>
        <w:separator/>
      </w:r>
    </w:p>
  </w:endnote>
  <w:endnote w:type="continuationSeparator" w:id="0">
    <w:p w:rsidR="004600C9" w:rsidRDefault="004600C9" w:rsidP="0039544C">
      <w:r>
        <w:continuationSeparator/>
      </w:r>
    </w:p>
  </w:endnote>
  <w:endnote w:type="continuationNotice" w:id="1">
    <w:p w:rsidR="004600C9" w:rsidRDefault="004600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61D" w:rsidRDefault="00F4561D" w:rsidP="005D69D8">
    <w:pPr>
      <w:pStyle w:val="Pta"/>
      <w:tabs>
        <w:tab w:val="clear" w:pos="9072"/>
        <w:tab w:val="right" w:pos="9631"/>
      </w:tabs>
    </w:pPr>
    <w:r>
      <w:rPr>
        <w:noProof/>
        <w:lang w:eastAsia="sk-SK"/>
      </w:rPr>
      <w:t xml:space="preserve"> </w:t>
    </w:r>
    <w:r>
      <w:rPr>
        <w:noProof/>
        <w:lang w:eastAsia="sk-SK"/>
      </w:rPr>
      <w:tab/>
    </w:r>
    <w:r>
      <w:rPr>
        <w:noProof/>
        <w:lang w:eastAsia="sk-SK"/>
      </w:rPr>
      <w:tab/>
    </w:r>
    <w:r>
      <w:rPr>
        <w:snapToGrid w:val="0"/>
        <w:sz w:val="10"/>
        <w:szCs w:val="10"/>
      </w:rPr>
      <w:t xml:space="preserve">Strana </w:t>
    </w:r>
    <w:r>
      <w:rPr>
        <w:snapToGrid w:val="0"/>
        <w:sz w:val="10"/>
        <w:szCs w:val="10"/>
      </w:rPr>
      <w:fldChar w:fldCharType="begin"/>
    </w:r>
    <w:r>
      <w:rPr>
        <w:snapToGrid w:val="0"/>
        <w:sz w:val="10"/>
        <w:szCs w:val="10"/>
      </w:rPr>
      <w:instrText xml:space="preserve"> PAGE </w:instrText>
    </w:r>
    <w:r>
      <w:rPr>
        <w:snapToGrid w:val="0"/>
        <w:sz w:val="10"/>
        <w:szCs w:val="10"/>
      </w:rPr>
      <w:fldChar w:fldCharType="separate"/>
    </w:r>
    <w:r w:rsidR="00C27FB4">
      <w:rPr>
        <w:noProof/>
        <w:snapToGrid w:val="0"/>
        <w:sz w:val="10"/>
        <w:szCs w:val="10"/>
      </w:rPr>
      <w:t>2</w:t>
    </w:r>
    <w:r>
      <w:rPr>
        <w:snapToGrid w:val="0"/>
        <w:sz w:val="10"/>
        <w:szCs w:val="10"/>
      </w:rPr>
      <w:fldChar w:fldCharType="end"/>
    </w:r>
    <w:r>
      <w:rPr>
        <w:snapToGrid w:val="0"/>
        <w:sz w:val="10"/>
        <w:szCs w:val="10"/>
      </w:rPr>
      <w:t xml:space="preserve"> / </w:t>
    </w:r>
    <w:r>
      <w:rPr>
        <w:snapToGrid w:val="0"/>
        <w:sz w:val="10"/>
        <w:szCs w:val="10"/>
      </w:rPr>
      <w:fldChar w:fldCharType="begin"/>
    </w:r>
    <w:r>
      <w:rPr>
        <w:snapToGrid w:val="0"/>
        <w:sz w:val="10"/>
        <w:szCs w:val="10"/>
      </w:rPr>
      <w:instrText xml:space="preserve"> NUMPAGES </w:instrText>
    </w:r>
    <w:r>
      <w:rPr>
        <w:snapToGrid w:val="0"/>
        <w:sz w:val="10"/>
        <w:szCs w:val="10"/>
      </w:rPr>
      <w:fldChar w:fldCharType="separate"/>
    </w:r>
    <w:r w:rsidR="00C27FB4">
      <w:rPr>
        <w:noProof/>
        <w:snapToGrid w:val="0"/>
        <w:sz w:val="10"/>
        <w:szCs w:val="10"/>
      </w:rPr>
      <w:t>5</w:t>
    </w:r>
    <w:r>
      <w:rPr>
        <w:snapToGrid w:val="0"/>
        <w:sz w:val="10"/>
        <w:szCs w:val="10"/>
      </w:rPr>
      <w:fldChar w:fldCharType="end"/>
    </w:r>
  </w:p>
  <w:p w:rsidR="00F4561D" w:rsidRDefault="00F4561D" w:rsidP="00EA0CB8">
    <w:pPr>
      <w:pStyle w:val="Pta"/>
    </w:pPr>
  </w:p>
  <w:p w:rsidR="00F4561D" w:rsidRDefault="00F4561D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1362" w:tblpY="15820"/>
      <w:tblW w:w="9642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60"/>
      <w:gridCol w:w="1232"/>
      <w:gridCol w:w="1932"/>
      <w:gridCol w:w="1805"/>
      <w:gridCol w:w="784"/>
      <w:gridCol w:w="742"/>
      <w:gridCol w:w="1187"/>
    </w:tblGrid>
    <w:tr w:rsidR="00F4561D" w:rsidRPr="00AE67D9" w:rsidTr="00F7336D">
      <w:trPr>
        <w:trHeight w:hRule="exact" w:val="113"/>
      </w:trPr>
      <w:tc>
        <w:tcPr>
          <w:tcW w:w="1960" w:type="dxa"/>
          <w:shd w:val="clear" w:color="auto" w:fill="auto"/>
        </w:tcPr>
        <w:p w:rsidR="00F4561D" w:rsidRPr="00AE67D9" w:rsidRDefault="00F4561D" w:rsidP="00AE67D9">
          <w:pPr>
            <w:rPr>
              <w:b/>
              <w:sz w:val="20"/>
              <w:szCs w:val="20"/>
            </w:rPr>
          </w:pPr>
          <w:r w:rsidRPr="00AE67D9">
            <w:rPr>
              <w:rFonts w:cs="Arial"/>
              <w:sz w:val="10"/>
              <w:szCs w:val="10"/>
            </w:rPr>
            <w:t>Podnik je zapísaný́ v Obchodnom registri</w:t>
          </w:r>
        </w:p>
      </w:tc>
      <w:tc>
        <w:tcPr>
          <w:tcW w:w="1232" w:type="dxa"/>
          <w:shd w:val="clear" w:color="auto" w:fill="auto"/>
        </w:tcPr>
        <w:p w:rsidR="00F4561D" w:rsidRPr="00AE67D9" w:rsidRDefault="00F4561D" w:rsidP="00AE67D9">
          <w:pPr>
            <w:rPr>
              <w:sz w:val="10"/>
              <w:szCs w:val="10"/>
            </w:rPr>
          </w:pPr>
          <w:r w:rsidRPr="00AE67D9">
            <w:rPr>
              <w:sz w:val="10"/>
              <w:szCs w:val="10"/>
            </w:rPr>
            <w:t>Identifikačné údaje:</w:t>
          </w:r>
        </w:p>
      </w:tc>
      <w:tc>
        <w:tcPr>
          <w:tcW w:w="1932" w:type="dxa"/>
          <w:shd w:val="clear" w:color="auto" w:fill="auto"/>
        </w:tcPr>
        <w:p w:rsidR="00F4561D" w:rsidRPr="00AE67D9" w:rsidRDefault="00F4561D" w:rsidP="00AE67D9">
          <w:pPr>
            <w:rPr>
              <w:b/>
              <w:sz w:val="20"/>
              <w:szCs w:val="20"/>
            </w:rPr>
          </w:pPr>
          <w:r w:rsidRPr="00AE67D9">
            <w:rPr>
              <w:rFonts w:cs="Arial"/>
              <w:sz w:val="10"/>
              <w:szCs w:val="10"/>
            </w:rPr>
            <w:t>Bankové spojenie:</w:t>
          </w:r>
        </w:p>
      </w:tc>
      <w:tc>
        <w:tcPr>
          <w:tcW w:w="1805" w:type="dxa"/>
          <w:shd w:val="clear" w:color="auto" w:fill="auto"/>
        </w:tcPr>
        <w:p w:rsidR="00F4561D" w:rsidRPr="00AE67D9" w:rsidRDefault="00F4561D" w:rsidP="00AE67D9">
          <w:pPr>
            <w:rPr>
              <w:b/>
              <w:sz w:val="20"/>
              <w:szCs w:val="20"/>
            </w:rPr>
          </w:pPr>
          <w:r w:rsidRPr="00AE67D9">
            <w:rPr>
              <w:rFonts w:cs="Arial"/>
              <w:sz w:val="10"/>
              <w:szCs w:val="10"/>
            </w:rPr>
            <w:t>Úsek:</w:t>
          </w:r>
          <w:r w:rsidRPr="00AE67D9">
            <w:rPr>
              <w:rFonts w:cs="Arial"/>
              <w:sz w:val="10"/>
              <w:szCs w:val="10"/>
            </w:rPr>
            <w:tab/>
          </w:r>
        </w:p>
      </w:tc>
      <w:tc>
        <w:tcPr>
          <w:tcW w:w="784" w:type="dxa"/>
          <w:shd w:val="clear" w:color="auto" w:fill="auto"/>
        </w:tcPr>
        <w:p w:rsidR="00F4561D" w:rsidRPr="00AE67D9" w:rsidRDefault="00F4561D" w:rsidP="00AE67D9">
          <w:pPr>
            <w:rPr>
              <w:b/>
              <w:sz w:val="20"/>
              <w:szCs w:val="20"/>
            </w:rPr>
          </w:pPr>
          <w:r w:rsidRPr="00AE67D9">
            <w:rPr>
              <w:rFonts w:cs="Arial"/>
              <w:sz w:val="10"/>
              <w:szCs w:val="10"/>
            </w:rPr>
            <w:t>Telefón:</w:t>
          </w:r>
          <w:r w:rsidRPr="00AE67D9">
            <w:rPr>
              <w:rFonts w:cs="Arial"/>
              <w:sz w:val="10"/>
              <w:szCs w:val="10"/>
            </w:rPr>
            <w:tab/>
            <w:t xml:space="preserve">                     </w:t>
          </w:r>
        </w:p>
      </w:tc>
      <w:tc>
        <w:tcPr>
          <w:tcW w:w="742" w:type="dxa"/>
          <w:shd w:val="clear" w:color="auto" w:fill="auto"/>
        </w:tcPr>
        <w:p w:rsidR="00F4561D" w:rsidRPr="00AE67D9" w:rsidRDefault="00F4561D" w:rsidP="00AE67D9">
          <w:pPr>
            <w:rPr>
              <w:b/>
              <w:sz w:val="20"/>
              <w:szCs w:val="20"/>
            </w:rPr>
          </w:pPr>
          <w:r w:rsidRPr="00AE67D9">
            <w:rPr>
              <w:rFonts w:cs="Arial"/>
              <w:sz w:val="10"/>
              <w:szCs w:val="10"/>
            </w:rPr>
            <w:t>Fax:</w:t>
          </w:r>
        </w:p>
      </w:tc>
      <w:tc>
        <w:tcPr>
          <w:tcW w:w="1187" w:type="dxa"/>
          <w:shd w:val="clear" w:color="auto" w:fill="auto"/>
        </w:tcPr>
        <w:p w:rsidR="00F4561D" w:rsidRPr="00AE67D9" w:rsidRDefault="00F4561D" w:rsidP="00AE67D9">
          <w:pPr>
            <w:rPr>
              <w:b/>
              <w:sz w:val="20"/>
              <w:szCs w:val="20"/>
            </w:rPr>
          </w:pPr>
          <w:r w:rsidRPr="00AE67D9">
            <w:rPr>
              <w:rFonts w:cs="Arial"/>
              <w:sz w:val="10"/>
              <w:szCs w:val="10"/>
            </w:rPr>
            <w:t>Email:</w:t>
          </w:r>
        </w:p>
      </w:tc>
    </w:tr>
    <w:tr w:rsidR="00F4561D" w:rsidRPr="00AE67D9" w:rsidTr="00F7336D">
      <w:trPr>
        <w:trHeight w:hRule="exact" w:val="113"/>
      </w:trPr>
      <w:tc>
        <w:tcPr>
          <w:tcW w:w="1960" w:type="dxa"/>
          <w:shd w:val="clear" w:color="auto" w:fill="auto"/>
        </w:tcPr>
        <w:p w:rsidR="00F4561D" w:rsidRPr="00AE67D9" w:rsidRDefault="00F4561D" w:rsidP="00AE67D9">
          <w:pPr>
            <w:rPr>
              <w:b/>
              <w:sz w:val="20"/>
              <w:szCs w:val="20"/>
            </w:rPr>
          </w:pPr>
          <w:r w:rsidRPr="00AE67D9">
            <w:rPr>
              <w:rFonts w:cs="Arial"/>
              <w:sz w:val="10"/>
              <w:szCs w:val="10"/>
            </w:rPr>
            <w:t>Okresného súdu Banská Bystrica</w:t>
          </w:r>
        </w:p>
      </w:tc>
      <w:tc>
        <w:tcPr>
          <w:tcW w:w="1232" w:type="dxa"/>
          <w:shd w:val="clear" w:color="auto" w:fill="auto"/>
        </w:tcPr>
        <w:p w:rsidR="00F4561D" w:rsidRPr="00AE67D9" w:rsidRDefault="00F4561D" w:rsidP="00AE67D9">
          <w:pPr>
            <w:rPr>
              <w:b/>
              <w:sz w:val="20"/>
              <w:szCs w:val="20"/>
            </w:rPr>
          </w:pPr>
          <w:r w:rsidRPr="00AE67D9">
            <w:rPr>
              <w:rFonts w:cs="Arial"/>
              <w:sz w:val="10"/>
              <w:szCs w:val="10"/>
            </w:rPr>
            <w:t>IČO 36022047 03</w:t>
          </w:r>
        </w:p>
      </w:tc>
      <w:tc>
        <w:tcPr>
          <w:tcW w:w="1932" w:type="dxa"/>
          <w:shd w:val="clear" w:color="auto" w:fill="auto"/>
        </w:tcPr>
        <w:p w:rsidR="00F4561D" w:rsidRPr="00AE67D9" w:rsidRDefault="00F4561D" w:rsidP="00AE67D9">
          <w:pPr>
            <w:rPr>
              <w:b/>
              <w:sz w:val="20"/>
              <w:szCs w:val="20"/>
            </w:rPr>
          </w:pPr>
          <w:r w:rsidRPr="00AE67D9">
            <w:rPr>
              <w:rFonts w:cs="Arial"/>
              <w:sz w:val="10"/>
              <w:szCs w:val="10"/>
            </w:rPr>
            <w:t>Všeobecná úverová banka, a. s.</w:t>
          </w:r>
        </w:p>
      </w:tc>
      <w:tc>
        <w:tcPr>
          <w:tcW w:w="1805" w:type="dxa"/>
          <w:shd w:val="clear" w:color="auto" w:fill="auto"/>
        </w:tcPr>
        <w:p w:rsidR="00F4561D" w:rsidRPr="00AE67D9" w:rsidRDefault="00F4561D" w:rsidP="00AE67D9">
          <w:pPr>
            <w:rPr>
              <w:b/>
              <w:sz w:val="20"/>
              <w:szCs w:val="20"/>
            </w:rPr>
          </w:pPr>
          <w:r w:rsidRPr="00AE67D9">
            <w:rPr>
              <w:rFonts w:cs="Arial"/>
              <w:sz w:val="10"/>
              <w:szCs w:val="10"/>
            </w:rPr>
            <w:t>riaditeľa OZ</w:t>
          </w:r>
        </w:p>
      </w:tc>
      <w:tc>
        <w:tcPr>
          <w:tcW w:w="784" w:type="dxa"/>
          <w:shd w:val="clear" w:color="auto" w:fill="auto"/>
        </w:tcPr>
        <w:p w:rsidR="00F4561D" w:rsidRPr="00AE67D9" w:rsidRDefault="00F4561D" w:rsidP="00AE67D9">
          <w:pPr>
            <w:rPr>
              <w:b/>
              <w:sz w:val="20"/>
              <w:szCs w:val="20"/>
            </w:rPr>
          </w:pPr>
          <w:r w:rsidRPr="00AE67D9">
            <w:rPr>
              <w:rFonts w:cs="Arial"/>
              <w:sz w:val="10"/>
              <w:szCs w:val="10"/>
            </w:rPr>
            <w:t>048/471 61 13</w:t>
          </w:r>
        </w:p>
      </w:tc>
      <w:tc>
        <w:tcPr>
          <w:tcW w:w="742" w:type="dxa"/>
          <w:shd w:val="clear" w:color="auto" w:fill="auto"/>
        </w:tcPr>
        <w:p w:rsidR="00F4561D" w:rsidRPr="00AE67D9" w:rsidRDefault="00F4561D" w:rsidP="00AE67D9">
          <w:pPr>
            <w:rPr>
              <w:b/>
              <w:sz w:val="20"/>
              <w:szCs w:val="20"/>
            </w:rPr>
          </w:pPr>
        </w:p>
      </w:tc>
      <w:tc>
        <w:tcPr>
          <w:tcW w:w="1187" w:type="dxa"/>
          <w:shd w:val="clear" w:color="auto" w:fill="auto"/>
        </w:tcPr>
        <w:p w:rsidR="00F4561D" w:rsidRPr="00AE67D9" w:rsidRDefault="00F4561D" w:rsidP="00AE67D9">
          <w:pPr>
            <w:rPr>
              <w:b/>
              <w:sz w:val="20"/>
              <w:szCs w:val="20"/>
            </w:rPr>
          </w:pPr>
          <w:r w:rsidRPr="00AE67D9">
            <w:rPr>
              <w:rFonts w:cs="Arial"/>
              <w:sz w:val="10"/>
              <w:szCs w:val="10"/>
            </w:rPr>
            <w:t>hron@svp.sk</w:t>
          </w:r>
        </w:p>
      </w:tc>
    </w:tr>
    <w:tr w:rsidR="00F4561D" w:rsidRPr="00AE67D9" w:rsidTr="00F7336D">
      <w:trPr>
        <w:trHeight w:hRule="exact" w:val="113"/>
      </w:trPr>
      <w:tc>
        <w:tcPr>
          <w:tcW w:w="1960" w:type="dxa"/>
          <w:shd w:val="clear" w:color="auto" w:fill="auto"/>
        </w:tcPr>
        <w:p w:rsidR="00F4561D" w:rsidRPr="00AE67D9" w:rsidRDefault="00F4561D" w:rsidP="00AE67D9">
          <w:pPr>
            <w:rPr>
              <w:b/>
              <w:sz w:val="20"/>
              <w:szCs w:val="20"/>
            </w:rPr>
          </w:pPr>
          <w:r w:rsidRPr="00AE67D9">
            <w:rPr>
              <w:rFonts w:cs="Arial"/>
              <w:sz w:val="10"/>
              <w:szCs w:val="10"/>
            </w:rPr>
            <w:t xml:space="preserve">oddiel </w:t>
          </w:r>
          <w:proofErr w:type="spellStart"/>
          <w:r w:rsidRPr="00AE67D9">
            <w:rPr>
              <w:rFonts w:cs="Arial"/>
              <w:sz w:val="10"/>
              <w:szCs w:val="10"/>
            </w:rPr>
            <w:t>Pš</w:t>
          </w:r>
          <w:proofErr w:type="spellEnd"/>
          <w:r w:rsidRPr="00AE67D9">
            <w:rPr>
              <w:rFonts w:cs="Arial"/>
              <w:sz w:val="10"/>
              <w:szCs w:val="10"/>
            </w:rPr>
            <w:t>, vložka číslo 713/S</w:t>
          </w:r>
        </w:p>
      </w:tc>
      <w:tc>
        <w:tcPr>
          <w:tcW w:w="1232" w:type="dxa"/>
          <w:shd w:val="clear" w:color="auto" w:fill="auto"/>
        </w:tcPr>
        <w:p w:rsidR="00F4561D" w:rsidRPr="00AE67D9" w:rsidRDefault="00F4561D" w:rsidP="00AE67D9">
          <w:pPr>
            <w:rPr>
              <w:b/>
              <w:sz w:val="20"/>
              <w:szCs w:val="20"/>
            </w:rPr>
          </w:pPr>
          <w:r w:rsidRPr="00AE67D9">
            <w:rPr>
              <w:rFonts w:cs="Arial"/>
              <w:sz w:val="10"/>
              <w:szCs w:val="10"/>
            </w:rPr>
            <w:t>DIČ 2020066213</w:t>
          </w:r>
        </w:p>
      </w:tc>
      <w:tc>
        <w:tcPr>
          <w:tcW w:w="1932" w:type="dxa"/>
          <w:shd w:val="clear" w:color="auto" w:fill="auto"/>
        </w:tcPr>
        <w:p w:rsidR="00F4561D" w:rsidRPr="00AE67D9" w:rsidRDefault="00F4561D" w:rsidP="00BA08FA">
          <w:pPr>
            <w:rPr>
              <w:b/>
              <w:sz w:val="20"/>
              <w:szCs w:val="20"/>
            </w:rPr>
          </w:pPr>
          <w:r w:rsidRPr="00AE67D9">
            <w:rPr>
              <w:rFonts w:cs="Arial"/>
              <w:sz w:val="10"/>
              <w:szCs w:val="10"/>
            </w:rPr>
            <w:t>IBAN: SK7</w:t>
          </w:r>
          <w:r>
            <w:rPr>
              <w:rFonts w:cs="Arial"/>
              <w:sz w:val="10"/>
              <w:szCs w:val="10"/>
            </w:rPr>
            <w:t>0</w:t>
          </w:r>
          <w:r w:rsidRPr="00AE67D9">
            <w:rPr>
              <w:rFonts w:cs="Arial"/>
              <w:sz w:val="10"/>
              <w:szCs w:val="10"/>
            </w:rPr>
            <w:t xml:space="preserve"> 0200 0000 0029 6007 7653</w:t>
          </w:r>
        </w:p>
      </w:tc>
      <w:tc>
        <w:tcPr>
          <w:tcW w:w="1805" w:type="dxa"/>
          <w:shd w:val="clear" w:color="auto" w:fill="auto"/>
        </w:tcPr>
        <w:p w:rsidR="00F4561D" w:rsidRPr="00AE67D9" w:rsidRDefault="00F4561D" w:rsidP="00AE67D9">
          <w:pPr>
            <w:rPr>
              <w:b/>
              <w:sz w:val="20"/>
              <w:szCs w:val="20"/>
            </w:rPr>
          </w:pPr>
          <w:r w:rsidRPr="00AE67D9">
            <w:rPr>
              <w:rFonts w:cs="Arial"/>
              <w:sz w:val="10"/>
              <w:szCs w:val="10"/>
            </w:rPr>
            <w:t>technicko-prevádzkového námestníka</w:t>
          </w:r>
        </w:p>
      </w:tc>
      <w:tc>
        <w:tcPr>
          <w:tcW w:w="784" w:type="dxa"/>
          <w:shd w:val="clear" w:color="auto" w:fill="auto"/>
        </w:tcPr>
        <w:p w:rsidR="00F4561D" w:rsidRPr="00AE67D9" w:rsidRDefault="00F4561D" w:rsidP="00AE67D9">
          <w:pPr>
            <w:rPr>
              <w:b/>
              <w:sz w:val="20"/>
              <w:szCs w:val="20"/>
            </w:rPr>
          </w:pPr>
          <w:r w:rsidRPr="00AE67D9">
            <w:rPr>
              <w:rFonts w:cs="Arial"/>
              <w:sz w:val="10"/>
              <w:szCs w:val="10"/>
            </w:rPr>
            <w:t>048/471 61 25</w:t>
          </w:r>
        </w:p>
      </w:tc>
      <w:tc>
        <w:tcPr>
          <w:tcW w:w="742" w:type="dxa"/>
          <w:shd w:val="clear" w:color="auto" w:fill="auto"/>
        </w:tcPr>
        <w:p w:rsidR="00F4561D" w:rsidRPr="00AE67D9" w:rsidRDefault="00F4561D" w:rsidP="00AE67D9">
          <w:pPr>
            <w:rPr>
              <w:rFonts w:cs="Arial"/>
              <w:sz w:val="10"/>
              <w:szCs w:val="10"/>
            </w:rPr>
          </w:pPr>
        </w:p>
      </w:tc>
      <w:tc>
        <w:tcPr>
          <w:tcW w:w="1187" w:type="dxa"/>
          <w:shd w:val="clear" w:color="auto" w:fill="auto"/>
        </w:tcPr>
        <w:p w:rsidR="00F4561D" w:rsidRPr="00AE67D9" w:rsidRDefault="00F4561D" w:rsidP="00AE67D9">
          <w:pPr>
            <w:rPr>
              <w:rFonts w:cs="Arial"/>
              <w:sz w:val="10"/>
              <w:szCs w:val="10"/>
            </w:rPr>
          </w:pPr>
          <w:r w:rsidRPr="00AE67D9">
            <w:rPr>
              <w:rFonts w:cs="Arial"/>
              <w:sz w:val="10"/>
              <w:szCs w:val="10"/>
            </w:rPr>
            <w:t xml:space="preserve">bbtechnik@svp.sk </w:t>
          </w:r>
        </w:p>
        <w:p w:rsidR="00F4561D" w:rsidRPr="00AE67D9" w:rsidRDefault="00F4561D" w:rsidP="00AE67D9">
          <w:pPr>
            <w:rPr>
              <w:rFonts w:cs="Arial"/>
              <w:sz w:val="10"/>
              <w:szCs w:val="10"/>
            </w:rPr>
          </w:pPr>
        </w:p>
      </w:tc>
    </w:tr>
    <w:tr w:rsidR="00F4561D" w:rsidRPr="00AE67D9" w:rsidTr="00F7336D">
      <w:trPr>
        <w:trHeight w:hRule="exact" w:val="113"/>
      </w:trPr>
      <w:tc>
        <w:tcPr>
          <w:tcW w:w="1960" w:type="dxa"/>
          <w:shd w:val="clear" w:color="auto" w:fill="auto"/>
        </w:tcPr>
        <w:p w:rsidR="00F4561D" w:rsidRPr="00AE67D9" w:rsidRDefault="00F4561D" w:rsidP="00AE67D9">
          <w:pPr>
            <w:rPr>
              <w:b/>
              <w:sz w:val="20"/>
              <w:szCs w:val="20"/>
            </w:rPr>
          </w:pPr>
        </w:p>
      </w:tc>
      <w:tc>
        <w:tcPr>
          <w:tcW w:w="1232" w:type="dxa"/>
          <w:shd w:val="clear" w:color="auto" w:fill="auto"/>
        </w:tcPr>
        <w:p w:rsidR="00F4561D" w:rsidRPr="00AE67D9" w:rsidRDefault="00F4561D" w:rsidP="00AE67D9">
          <w:pPr>
            <w:rPr>
              <w:b/>
              <w:sz w:val="20"/>
              <w:szCs w:val="20"/>
            </w:rPr>
          </w:pPr>
          <w:r w:rsidRPr="00AE67D9">
            <w:rPr>
              <w:rFonts w:cs="Arial"/>
              <w:sz w:val="10"/>
              <w:szCs w:val="10"/>
            </w:rPr>
            <w:t>IČ DPH SK 2020066213</w:t>
          </w:r>
        </w:p>
      </w:tc>
      <w:tc>
        <w:tcPr>
          <w:tcW w:w="1932" w:type="dxa"/>
          <w:shd w:val="clear" w:color="auto" w:fill="auto"/>
        </w:tcPr>
        <w:p w:rsidR="00F4561D" w:rsidRPr="00AE67D9" w:rsidRDefault="00F4561D" w:rsidP="00AE67D9">
          <w:pPr>
            <w:rPr>
              <w:b/>
              <w:sz w:val="20"/>
              <w:szCs w:val="20"/>
            </w:rPr>
          </w:pPr>
          <w:r w:rsidRPr="00AE67D9">
            <w:rPr>
              <w:rFonts w:cs="Arial"/>
              <w:sz w:val="10"/>
              <w:szCs w:val="10"/>
            </w:rPr>
            <w:t>BIC: SUBASKBX</w:t>
          </w:r>
        </w:p>
      </w:tc>
      <w:tc>
        <w:tcPr>
          <w:tcW w:w="1805" w:type="dxa"/>
          <w:shd w:val="clear" w:color="auto" w:fill="auto"/>
        </w:tcPr>
        <w:p w:rsidR="00F4561D" w:rsidRPr="00AE67D9" w:rsidRDefault="00F4561D" w:rsidP="00AE67D9">
          <w:pPr>
            <w:rPr>
              <w:rFonts w:cs="Arial"/>
              <w:sz w:val="10"/>
              <w:szCs w:val="10"/>
            </w:rPr>
          </w:pPr>
          <w:r w:rsidRPr="00AE67D9">
            <w:rPr>
              <w:rFonts w:cs="Arial"/>
              <w:sz w:val="10"/>
              <w:szCs w:val="10"/>
            </w:rPr>
            <w:t>ekonomického námestníka</w:t>
          </w:r>
        </w:p>
      </w:tc>
      <w:tc>
        <w:tcPr>
          <w:tcW w:w="784" w:type="dxa"/>
          <w:shd w:val="clear" w:color="auto" w:fill="auto"/>
        </w:tcPr>
        <w:p w:rsidR="00F4561D" w:rsidRPr="00AE67D9" w:rsidRDefault="00F4561D" w:rsidP="00AE67D9">
          <w:pPr>
            <w:rPr>
              <w:b/>
              <w:sz w:val="20"/>
              <w:szCs w:val="20"/>
            </w:rPr>
          </w:pPr>
          <w:r w:rsidRPr="00AE67D9">
            <w:rPr>
              <w:rFonts w:cs="Arial"/>
              <w:sz w:val="10"/>
              <w:szCs w:val="10"/>
            </w:rPr>
            <w:t>048/471 61 43</w:t>
          </w:r>
        </w:p>
      </w:tc>
      <w:tc>
        <w:tcPr>
          <w:tcW w:w="742" w:type="dxa"/>
          <w:shd w:val="clear" w:color="auto" w:fill="auto"/>
        </w:tcPr>
        <w:p w:rsidR="00F4561D" w:rsidRPr="00AE67D9" w:rsidRDefault="00F4561D" w:rsidP="00AE67D9">
          <w:pPr>
            <w:rPr>
              <w:rFonts w:cs="Arial"/>
              <w:sz w:val="10"/>
              <w:szCs w:val="10"/>
            </w:rPr>
          </w:pPr>
        </w:p>
      </w:tc>
      <w:tc>
        <w:tcPr>
          <w:tcW w:w="1187" w:type="dxa"/>
          <w:shd w:val="clear" w:color="auto" w:fill="auto"/>
        </w:tcPr>
        <w:p w:rsidR="00F4561D" w:rsidRPr="00AE67D9" w:rsidRDefault="004600C9" w:rsidP="00AE67D9">
          <w:pPr>
            <w:rPr>
              <w:rFonts w:cs="Arial"/>
              <w:sz w:val="10"/>
              <w:szCs w:val="10"/>
            </w:rPr>
          </w:pPr>
          <w:hyperlink r:id="rId1" w:history="1">
            <w:r w:rsidR="00F4561D" w:rsidRPr="00AE67D9">
              <w:rPr>
                <w:sz w:val="10"/>
                <w:szCs w:val="10"/>
              </w:rPr>
              <w:t>bbekonom@svp.sk</w:t>
            </w:r>
          </w:hyperlink>
        </w:p>
      </w:tc>
    </w:tr>
    <w:tr w:rsidR="00F4561D" w:rsidRPr="00AE67D9" w:rsidTr="00F7336D">
      <w:trPr>
        <w:trHeight w:hRule="exact" w:val="113"/>
      </w:trPr>
      <w:tc>
        <w:tcPr>
          <w:tcW w:w="1960" w:type="dxa"/>
          <w:shd w:val="clear" w:color="auto" w:fill="auto"/>
        </w:tcPr>
        <w:p w:rsidR="00F4561D" w:rsidRPr="00AE67D9" w:rsidRDefault="00F4561D" w:rsidP="00AE67D9">
          <w:pPr>
            <w:rPr>
              <w:b/>
              <w:sz w:val="20"/>
              <w:szCs w:val="20"/>
            </w:rPr>
          </w:pPr>
        </w:p>
      </w:tc>
      <w:tc>
        <w:tcPr>
          <w:tcW w:w="1232" w:type="dxa"/>
          <w:shd w:val="clear" w:color="auto" w:fill="auto"/>
        </w:tcPr>
        <w:p w:rsidR="00F4561D" w:rsidRPr="00AE67D9" w:rsidRDefault="00F4561D" w:rsidP="00AE67D9">
          <w:pPr>
            <w:rPr>
              <w:b/>
              <w:sz w:val="20"/>
              <w:szCs w:val="20"/>
            </w:rPr>
          </w:pPr>
        </w:p>
      </w:tc>
      <w:tc>
        <w:tcPr>
          <w:tcW w:w="1932" w:type="dxa"/>
          <w:shd w:val="clear" w:color="auto" w:fill="auto"/>
        </w:tcPr>
        <w:p w:rsidR="00F4561D" w:rsidRPr="00AE67D9" w:rsidRDefault="00F4561D" w:rsidP="00AE67D9">
          <w:pPr>
            <w:rPr>
              <w:b/>
              <w:sz w:val="20"/>
              <w:szCs w:val="20"/>
            </w:rPr>
          </w:pPr>
        </w:p>
      </w:tc>
      <w:tc>
        <w:tcPr>
          <w:tcW w:w="1805" w:type="dxa"/>
          <w:shd w:val="clear" w:color="auto" w:fill="auto"/>
        </w:tcPr>
        <w:p w:rsidR="00F4561D" w:rsidRPr="00AE67D9" w:rsidRDefault="00F4561D" w:rsidP="00AE67D9">
          <w:pPr>
            <w:rPr>
              <w:rFonts w:cs="Arial"/>
              <w:sz w:val="10"/>
              <w:szCs w:val="10"/>
            </w:rPr>
          </w:pPr>
          <w:r w:rsidRPr="00AE67D9">
            <w:rPr>
              <w:rFonts w:cs="Arial"/>
              <w:sz w:val="10"/>
              <w:szCs w:val="10"/>
            </w:rPr>
            <w:t>dispečing</w:t>
          </w:r>
        </w:p>
      </w:tc>
      <w:tc>
        <w:tcPr>
          <w:tcW w:w="784" w:type="dxa"/>
          <w:shd w:val="clear" w:color="auto" w:fill="auto"/>
        </w:tcPr>
        <w:p w:rsidR="00F4561D" w:rsidRPr="00AE67D9" w:rsidRDefault="00F4561D" w:rsidP="00AE67D9">
          <w:pPr>
            <w:rPr>
              <w:sz w:val="10"/>
              <w:szCs w:val="10"/>
            </w:rPr>
          </w:pPr>
          <w:r w:rsidRPr="00AE67D9">
            <w:rPr>
              <w:rFonts w:cs="Arial"/>
              <w:sz w:val="10"/>
              <w:szCs w:val="10"/>
            </w:rPr>
            <w:t>048/471 61 38</w:t>
          </w:r>
        </w:p>
      </w:tc>
      <w:tc>
        <w:tcPr>
          <w:tcW w:w="742" w:type="dxa"/>
          <w:shd w:val="clear" w:color="auto" w:fill="auto"/>
        </w:tcPr>
        <w:p w:rsidR="00F4561D" w:rsidRPr="00AE67D9" w:rsidRDefault="00F4561D" w:rsidP="00AE67D9">
          <w:pPr>
            <w:rPr>
              <w:rFonts w:cs="Arial"/>
              <w:sz w:val="10"/>
              <w:szCs w:val="10"/>
            </w:rPr>
          </w:pPr>
          <w:r w:rsidRPr="00AE67D9">
            <w:rPr>
              <w:rFonts w:cs="Arial"/>
              <w:sz w:val="10"/>
              <w:szCs w:val="10"/>
            </w:rPr>
            <w:t>048/414 28 87</w:t>
          </w:r>
        </w:p>
      </w:tc>
      <w:tc>
        <w:tcPr>
          <w:tcW w:w="1187" w:type="dxa"/>
          <w:shd w:val="clear" w:color="auto" w:fill="auto"/>
        </w:tcPr>
        <w:p w:rsidR="00F4561D" w:rsidRPr="00AE67D9" w:rsidRDefault="00F4561D" w:rsidP="00AE67D9">
          <w:pPr>
            <w:rPr>
              <w:rFonts w:cs="Arial"/>
              <w:sz w:val="10"/>
              <w:szCs w:val="10"/>
            </w:rPr>
          </w:pPr>
          <w:r w:rsidRPr="00AE67D9">
            <w:rPr>
              <w:rFonts w:cs="Arial"/>
              <w:sz w:val="10"/>
              <w:szCs w:val="10"/>
            </w:rPr>
            <w:t>dispecing.hron.bb@svp.sk</w:t>
          </w:r>
        </w:p>
      </w:tc>
    </w:tr>
    <w:tr w:rsidR="00F4561D" w:rsidRPr="00AE67D9" w:rsidTr="00F7336D">
      <w:trPr>
        <w:trHeight w:hRule="exact" w:val="113"/>
      </w:trPr>
      <w:tc>
        <w:tcPr>
          <w:tcW w:w="1960" w:type="dxa"/>
          <w:shd w:val="clear" w:color="auto" w:fill="auto"/>
        </w:tcPr>
        <w:p w:rsidR="00F4561D" w:rsidRPr="00AE67D9" w:rsidRDefault="00F4561D" w:rsidP="00AE67D9">
          <w:pPr>
            <w:rPr>
              <w:b/>
              <w:sz w:val="20"/>
              <w:szCs w:val="20"/>
            </w:rPr>
          </w:pPr>
        </w:p>
      </w:tc>
      <w:tc>
        <w:tcPr>
          <w:tcW w:w="1232" w:type="dxa"/>
          <w:shd w:val="clear" w:color="auto" w:fill="auto"/>
        </w:tcPr>
        <w:p w:rsidR="00F4561D" w:rsidRPr="00AE67D9" w:rsidRDefault="00F4561D" w:rsidP="00AE67D9">
          <w:pPr>
            <w:rPr>
              <w:b/>
              <w:sz w:val="20"/>
              <w:szCs w:val="20"/>
            </w:rPr>
          </w:pPr>
        </w:p>
      </w:tc>
      <w:tc>
        <w:tcPr>
          <w:tcW w:w="1932" w:type="dxa"/>
          <w:shd w:val="clear" w:color="auto" w:fill="auto"/>
        </w:tcPr>
        <w:p w:rsidR="00F4561D" w:rsidRPr="00AE67D9" w:rsidRDefault="00F4561D" w:rsidP="00AE67D9">
          <w:pPr>
            <w:rPr>
              <w:b/>
              <w:sz w:val="20"/>
              <w:szCs w:val="20"/>
            </w:rPr>
          </w:pPr>
        </w:p>
      </w:tc>
      <w:tc>
        <w:tcPr>
          <w:tcW w:w="1805" w:type="dxa"/>
          <w:shd w:val="clear" w:color="auto" w:fill="auto"/>
        </w:tcPr>
        <w:p w:rsidR="00F4561D" w:rsidRPr="00AE67D9" w:rsidRDefault="00F4561D" w:rsidP="00AE67D9">
          <w:pPr>
            <w:rPr>
              <w:rFonts w:cs="Arial"/>
              <w:sz w:val="10"/>
              <w:szCs w:val="10"/>
            </w:rPr>
          </w:pPr>
          <w:r w:rsidRPr="00AE67D9">
            <w:rPr>
              <w:rFonts w:cs="Arial"/>
              <w:sz w:val="10"/>
              <w:szCs w:val="10"/>
            </w:rPr>
            <w:t>spojovateľka</w:t>
          </w:r>
        </w:p>
      </w:tc>
      <w:tc>
        <w:tcPr>
          <w:tcW w:w="784" w:type="dxa"/>
          <w:shd w:val="clear" w:color="auto" w:fill="auto"/>
        </w:tcPr>
        <w:p w:rsidR="00F4561D" w:rsidRPr="00AE67D9" w:rsidRDefault="00F4561D" w:rsidP="00AE67D9">
          <w:pPr>
            <w:rPr>
              <w:b/>
              <w:sz w:val="20"/>
              <w:szCs w:val="20"/>
            </w:rPr>
          </w:pPr>
          <w:r w:rsidRPr="00AE67D9">
            <w:rPr>
              <w:rFonts w:cs="Arial"/>
              <w:sz w:val="10"/>
              <w:szCs w:val="10"/>
            </w:rPr>
            <w:t>048/471 61 81</w:t>
          </w:r>
        </w:p>
      </w:tc>
      <w:tc>
        <w:tcPr>
          <w:tcW w:w="742" w:type="dxa"/>
          <w:shd w:val="clear" w:color="auto" w:fill="auto"/>
        </w:tcPr>
        <w:p w:rsidR="00F4561D" w:rsidRPr="00AE67D9" w:rsidRDefault="00F4561D" w:rsidP="00AE67D9">
          <w:pPr>
            <w:rPr>
              <w:b/>
              <w:sz w:val="20"/>
              <w:szCs w:val="20"/>
            </w:rPr>
          </w:pPr>
        </w:p>
      </w:tc>
      <w:tc>
        <w:tcPr>
          <w:tcW w:w="1187" w:type="dxa"/>
          <w:shd w:val="clear" w:color="auto" w:fill="auto"/>
        </w:tcPr>
        <w:p w:rsidR="00F4561D" w:rsidRPr="00AE67D9" w:rsidRDefault="00F4561D" w:rsidP="00AE67D9">
          <w:pPr>
            <w:rPr>
              <w:b/>
              <w:sz w:val="10"/>
              <w:szCs w:val="10"/>
            </w:rPr>
          </w:pPr>
        </w:p>
      </w:tc>
    </w:tr>
  </w:tbl>
  <w:p w:rsidR="00F4561D" w:rsidRDefault="00F4561D">
    <w:pPr>
      <w:pStyle w:val="Pta"/>
    </w:pPr>
    <w:r>
      <w:rPr>
        <w:noProof/>
        <w:lang w:eastAsia="sk-SK"/>
      </w:rPr>
      <w:t xml:space="preserve"> </w:t>
    </w: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5D544AA" wp14:editId="51B7F16B">
              <wp:simplePos x="0" y="0"/>
              <wp:positionH relativeFrom="page">
                <wp:posOffset>864235</wp:posOffset>
              </wp:positionH>
              <wp:positionV relativeFrom="page">
                <wp:posOffset>9973310</wp:posOffset>
              </wp:positionV>
              <wp:extent cx="6120130" cy="10795"/>
              <wp:effectExtent l="0" t="0" r="13970" b="27305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120130" cy="10795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Rovná spojnica 2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68.05pt,785.3pt" to="549.95pt,78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L9H5AEAAJ0DAAAOAAAAZHJzL2Uyb0RvYy54bWysU8tu2zAQvBfoPxC815Id5yVYzsFGegla&#10;o2l7X1OkxJYvcFnL/px+S3+sS9pxmvRWVAeC5C5nd2ZHi7u9NWwnI2rvWj6d1JxJJ3ynXd/yL5/v&#10;391whglcB8Y72fKDRH63fPtmMYZGzvzgTScjIxCHzRhaPqQUmqpCMUgLOPFBOgoqHy0kOsa+6iKM&#10;hG5NNavrq2r0sQvRC4lIt+tjkC8LvlJSpI9KoUzMtJx6S2WNZd3mtVouoOkjhEGLUxvwD11Y0I6K&#10;nqHWkID9iPovKKtF9OhVmghvK6+UFrJwIDbT+hWbxwGCLFxIHAxnmfD/wYoPu01kumv5bMaZA0sz&#10;+uR37tdPhsF/c1oAowjJNAZsKHvlNjETFXv3GB68+I4Uq14E8wHDMW2vomXK6PCV3FEUIs5sXwZw&#10;OA9A7hMTdHk1JRUuaE6CYtP6+vYyV66gyTC5aoiY3ktvWd603GiX9YEGdg+YjqlPKfna+XttDN1D&#10;YxwbqcDFZUYHcpoykGhrA3FH13MGpicLixQLInqju/w6P8bYb1cmsh2Qjebz69lqfmrsRVouvQYc&#10;jnkldDSY1YlcbrRt+U2dv9Nr4zK6LD49EXgWL++2vjts4pPC5IGixsmv2WR/nsscnv+q5W8AAAD/&#10;/wMAUEsDBBQABgAIAAAAIQDAhnbp4QAAAA4BAAAPAAAAZHJzL2Rvd25yZXYueG1sTI9BT4QwEIXv&#10;Jv6HZky8uS1sZAUpG6PxoBezqPE6S0dKlrZIC4v/3q4Xvc2beXnzvXK7mJ7NNPrOWQnJSgAj2zjV&#10;2VbC2+vj1Q0wH9Aq7J0lCd/kYVudn5VYKHe0O5rr0LIYYn2BEnQIQ8G5bzQZ9Cs3kI23TzcaDFGO&#10;LVcjHmO46XkqRMYNdjZ+0DjQvabmUE9GwlONu+zl6yOh5/RhPrx300Y3k5SXF8vdLbBAS/gzwwk/&#10;okMVmfZussqzPup1lkRrHK43IgN2sog8z4Htf3fpGnhV8v81qh8AAAD//wMAUEsBAi0AFAAGAAgA&#10;AAAhALaDOJL+AAAA4QEAABMAAAAAAAAAAAAAAAAAAAAAAFtDb250ZW50X1R5cGVzXS54bWxQSwEC&#10;LQAUAAYACAAAACEAOP0h/9YAAACUAQAACwAAAAAAAAAAAAAAAAAvAQAAX3JlbHMvLnJlbHNQSwEC&#10;LQAUAAYACAAAACEAjpi/R+QBAACdAwAADgAAAAAAAAAAAAAAAAAuAgAAZHJzL2Uyb0RvYy54bWxQ&#10;SwECLQAUAAYACAAAACEAwIZ26eEAAAAOAQAADwAAAAAAAAAAAAAAAAA+BAAAZHJzL2Rvd25yZXYu&#10;eG1sUEsFBgAAAAAEAAQA8wAAAEwFAAAAAA==&#10;" strokecolor="#4472c4" strokeweight=".5pt">
              <v:stroke joinstyle="miter"/>
              <o:lock v:ext="edit" shapetype="f"/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0C9" w:rsidRDefault="004600C9" w:rsidP="0039544C">
      <w:r>
        <w:separator/>
      </w:r>
    </w:p>
  </w:footnote>
  <w:footnote w:type="continuationSeparator" w:id="0">
    <w:p w:rsidR="004600C9" w:rsidRDefault="004600C9" w:rsidP="0039544C">
      <w:r>
        <w:continuationSeparator/>
      </w:r>
    </w:p>
  </w:footnote>
  <w:footnote w:type="continuationNotice" w:id="1">
    <w:p w:rsidR="004600C9" w:rsidRDefault="004600C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61D" w:rsidRPr="005F127C" w:rsidRDefault="00F4561D" w:rsidP="005F443C">
    <w:pPr>
      <w:pStyle w:val="Hlavika"/>
      <w:jc w:val="right"/>
      <w:rPr>
        <w:rFonts w:cs="Arial"/>
        <w:sz w:val="16"/>
        <w:szCs w:val="16"/>
        <w:lang w:eastAsia="sk-SK"/>
      </w:rPr>
    </w:pPr>
    <w:r>
      <w:tab/>
    </w:r>
  </w:p>
  <w:p w:rsidR="00F4561D" w:rsidRDefault="00F4561D" w:rsidP="00B239FC">
    <w:pPr>
      <w:pStyle w:val="Hlavika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61D" w:rsidRDefault="00F4561D" w:rsidP="005F443C">
    <w:pPr>
      <w:pStyle w:val="Hlavika"/>
      <w:jc w:val="right"/>
      <w:rPr>
        <w:rFonts w:cs="Arial"/>
        <w:b/>
        <w:sz w:val="16"/>
        <w:szCs w:val="16"/>
      </w:rPr>
    </w:pPr>
    <w:r w:rsidRPr="0047773D">
      <w:rPr>
        <w:rFonts w:cs="Arial"/>
        <w:b/>
        <w:sz w:val="16"/>
        <w:szCs w:val="16"/>
      </w:rPr>
      <w:t>SLOVENSKÝ VODOHOSPODÁRSKY PODNIK, štátny podnik</w:t>
    </w:r>
  </w:p>
  <w:p w:rsidR="00F4561D" w:rsidRPr="0047773D" w:rsidRDefault="00F4561D" w:rsidP="005F443C">
    <w:pPr>
      <w:pStyle w:val="Hlavika"/>
      <w:jc w:val="right"/>
      <w:rPr>
        <w:rFonts w:cs="Arial"/>
        <w:sz w:val="16"/>
        <w:szCs w:val="16"/>
      </w:rPr>
    </w:pPr>
    <w:r>
      <w:rPr>
        <w:rFonts w:cs="Arial"/>
        <w:sz w:val="16"/>
        <w:szCs w:val="16"/>
      </w:rPr>
      <w:t>Odštepný závod Banská Bystrica</w:t>
    </w:r>
  </w:p>
  <w:p w:rsidR="00F4561D" w:rsidRDefault="00F4561D" w:rsidP="005F443C">
    <w:pPr>
      <w:pStyle w:val="Hlavika"/>
      <w:jc w:val="right"/>
    </w:pPr>
    <w:r>
      <w:rPr>
        <w:rFonts w:cs="Arial"/>
        <w:sz w:val="16"/>
        <w:szCs w:val="16"/>
      </w:rPr>
      <w:t>Partizánska cesta 69, 974 98 Banská Bystrica</w:t>
    </w:r>
    <w:r>
      <w:rPr>
        <w:noProof/>
        <w:lang w:eastAsia="sk-SK"/>
      </w:rPr>
      <w:t xml:space="preserve"> </w:t>
    </w:r>
    <w:r>
      <w:rPr>
        <w:noProof/>
        <w:lang w:eastAsia="sk-SK"/>
      </w:rPr>
      <w:drawing>
        <wp:anchor distT="0" distB="0" distL="114300" distR="114300" simplePos="0" relativeHeight="251658240" behindDoc="0" locked="0" layoutInCell="1" allowOverlap="1" wp14:anchorId="1AAD116F" wp14:editId="7C82827F">
          <wp:simplePos x="0" y="0"/>
          <wp:positionH relativeFrom="column">
            <wp:posOffset>0</wp:posOffset>
          </wp:positionH>
          <wp:positionV relativeFrom="page">
            <wp:posOffset>252095</wp:posOffset>
          </wp:positionV>
          <wp:extent cx="1767840" cy="624840"/>
          <wp:effectExtent l="0" t="0" r="3810" b="3810"/>
          <wp:wrapSquare wrapText="bothSides"/>
          <wp:docPr id="3" name="Obrázok 3" descr="logo SVP s textom_up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SVP s textom_up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37D33"/>
    <w:multiLevelType w:val="hybridMultilevel"/>
    <w:tmpl w:val="D74C2434"/>
    <w:lvl w:ilvl="0" w:tplc="041B0017">
      <w:start w:val="1"/>
      <w:numFmt w:val="lowerLetter"/>
      <w:lvlText w:val="%1)"/>
      <w:lvlJc w:val="left"/>
      <w:pPr>
        <w:ind w:left="2198" w:hanging="360"/>
      </w:pPr>
    </w:lvl>
    <w:lvl w:ilvl="1" w:tplc="041B0017">
      <w:start w:val="1"/>
      <w:numFmt w:val="lowerLetter"/>
      <w:lvlText w:val="%2)"/>
      <w:lvlJc w:val="left"/>
      <w:pPr>
        <w:ind w:left="2918" w:hanging="360"/>
      </w:pPr>
    </w:lvl>
    <w:lvl w:ilvl="2" w:tplc="2D3837A4">
      <w:start w:val="1"/>
      <w:numFmt w:val="decimal"/>
      <w:lvlText w:val="%3."/>
      <w:lvlJc w:val="left"/>
      <w:pPr>
        <w:ind w:left="4163" w:hanging="705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4358" w:hanging="360"/>
      </w:pPr>
    </w:lvl>
    <w:lvl w:ilvl="4" w:tplc="041B0019" w:tentative="1">
      <w:start w:val="1"/>
      <w:numFmt w:val="lowerLetter"/>
      <w:lvlText w:val="%5."/>
      <w:lvlJc w:val="left"/>
      <w:pPr>
        <w:ind w:left="5078" w:hanging="360"/>
      </w:pPr>
    </w:lvl>
    <w:lvl w:ilvl="5" w:tplc="041B001B" w:tentative="1">
      <w:start w:val="1"/>
      <w:numFmt w:val="lowerRoman"/>
      <w:lvlText w:val="%6."/>
      <w:lvlJc w:val="right"/>
      <w:pPr>
        <w:ind w:left="5798" w:hanging="180"/>
      </w:pPr>
    </w:lvl>
    <w:lvl w:ilvl="6" w:tplc="041B000F" w:tentative="1">
      <w:start w:val="1"/>
      <w:numFmt w:val="decimal"/>
      <w:lvlText w:val="%7."/>
      <w:lvlJc w:val="left"/>
      <w:pPr>
        <w:ind w:left="6518" w:hanging="360"/>
      </w:pPr>
    </w:lvl>
    <w:lvl w:ilvl="7" w:tplc="041B0019" w:tentative="1">
      <w:start w:val="1"/>
      <w:numFmt w:val="lowerLetter"/>
      <w:lvlText w:val="%8."/>
      <w:lvlJc w:val="left"/>
      <w:pPr>
        <w:ind w:left="7238" w:hanging="360"/>
      </w:pPr>
    </w:lvl>
    <w:lvl w:ilvl="8" w:tplc="041B001B" w:tentative="1">
      <w:start w:val="1"/>
      <w:numFmt w:val="lowerRoman"/>
      <w:lvlText w:val="%9."/>
      <w:lvlJc w:val="right"/>
      <w:pPr>
        <w:ind w:left="7958" w:hanging="180"/>
      </w:pPr>
    </w:lvl>
  </w:abstractNum>
  <w:abstractNum w:abstractNumId="1">
    <w:nsid w:val="0D3F6670"/>
    <w:multiLevelType w:val="hybridMultilevel"/>
    <w:tmpl w:val="2A428CC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54078"/>
    <w:multiLevelType w:val="hybridMultilevel"/>
    <w:tmpl w:val="DB304D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4C2AB4"/>
    <w:multiLevelType w:val="hybridMultilevel"/>
    <w:tmpl w:val="0DAE464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D5783F"/>
    <w:multiLevelType w:val="hybridMultilevel"/>
    <w:tmpl w:val="B57E3A9C"/>
    <w:lvl w:ilvl="0" w:tplc="57A48D70">
      <w:start w:val="638"/>
      <w:numFmt w:val="bullet"/>
      <w:lvlText w:val="-"/>
      <w:lvlJc w:val="left"/>
      <w:pPr>
        <w:ind w:left="2484" w:hanging="360"/>
      </w:pPr>
      <w:rPr>
        <w:rFonts w:ascii="Arial" w:eastAsia="Arial Unicode MS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5">
    <w:nsid w:val="21A72DAE"/>
    <w:multiLevelType w:val="hybridMultilevel"/>
    <w:tmpl w:val="65749D42"/>
    <w:lvl w:ilvl="0" w:tplc="A202CBCA">
      <w:numFmt w:val="bullet"/>
      <w:lvlText w:val="-"/>
      <w:lvlJc w:val="left"/>
      <w:pPr>
        <w:ind w:left="1080" w:hanging="360"/>
      </w:pPr>
      <w:rPr>
        <w:rFonts w:ascii="Arial" w:eastAsia="Arial Unicode MS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4377A23"/>
    <w:multiLevelType w:val="hybridMultilevel"/>
    <w:tmpl w:val="E60CD8C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ED6883"/>
    <w:multiLevelType w:val="hybridMultilevel"/>
    <w:tmpl w:val="57060A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712E1"/>
    <w:multiLevelType w:val="hybridMultilevel"/>
    <w:tmpl w:val="8F16A386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17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3FAB32D4"/>
    <w:multiLevelType w:val="hybridMultilevel"/>
    <w:tmpl w:val="33522A04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43EE3180"/>
    <w:multiLevelType w:val="hybridMultilevel"/>
    <w:tmpl w:val="6F688652"/>
    <w:lvl w:ilvl="0" w:tplc="041B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1">
    <w:nsid w:val="47BC33EE"/>
    <w:multiLevelType w:val="hybridMultilevel"/>
    <w:tmpl w:val="E3C0D250"/>
    <w:lvl w:ilvl="0" w:tplc="041B0001">
      <w:start w:val="1"/>
      <w:numFmt w:val="bullet"/>
      <w:lvlText w:val=""/>
      <w:lvlJc w:val="left"/>
      <w:pPr>
        <w:ind w:left="148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0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2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4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6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8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0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2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43" w:hanging="360"/>
      </w:pPr>
      <w:rPr>
        <w:rFonts w:ascii="Wingdings" w:hAnsi="Wingdings" w:hint="default"/>
      </w:rPr>
    </w:lvl>
  </w:abstractNum>
  <w:abstractNum w:abstractNumId="12">
    <w:nsid w:val="4EDB0074"/>
    <w:multiLevelType w:val="hybridMultilevel"/>
    <w:tmpl w:val="037A9B34"/>
    <w:lvl w:ilvl="0" w:tplc="40C67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AE5065"/>
    <w:multiLevelType w:val="hybridMultilevel"/>
    <w:tmpl w:val="0CE61168"/>
    <w:lvl w:ilvl="0" w:tplc="041B0001">
      <w:start w:val="1"/>
      <w:numFmt w:val="bullet"/>
      <w:lvlText w:val=""/>
      <w:lvlJc w:val="left"/>
      <w:pPr>
        <w:ind w:left="213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14">
    <w:nsid w:val="5AED769E"/>
    <w:multiLevelType w:val="hybridMultilevel"/>
    <w:tmpl w:val="CD0840A0"/>
    <w:lvl w:ilvl="0" w:tplc="041B0017">
      <w:start w:val="1"/>
      <w:numFmt w:val="lowerLetter"/>
      <w:lvlText w:val="%1)"/>
      <w:lvlJc w:val="left"/>
      <w:pPr>
        <w:ind w:left="2918" w:hanging="360"/>
      </w:pPr>
    </w:lvl>
    <w:lvl w:ilvl="1" w:tplc="041B0019" w:tentative="1">
      <w:start w:val="1"/>
      <w:numFmt w:val="lowerLetter"/>
      <w:lvlText w:val="%2."/>
      <w:lvlJc w:val="left"/>
      <w:pPr>
        <w:ind w:left="3638" w:hanging="360"/>
      </w:pPr>
    </w:lvl>
    <w:lvl w:ilvl="2" w:tplc="041B001B" w:tentative="1">
      <w:start w:val="1"/>
      <w:numFmt w:val="lowerRoman"/>
      <w:lvlText w:val="%3."/>
      <w:lvlJc w:val="right"/>
      <w:pPr>
        <w:ind w:left="4358" w:hanging="180"/>
      </w:pPr>
    </w:lvl>
    <w:lvl w:ilvl="3" w:tplc="041B000F" w:tentative="1">
      <w:start w:val="1"/>
      <w:numFmt w:val="decimal"/>
      <w:lvlText w:val="%4."/>
      <w:lvlJc w:val="left"/>
      <w:pPr>
        <w:ind w:left="5078" w:hanging="360"/>
      </w:pPr>
    </w:lvl>
    <w:lvl w:ilvl="4" w:tplc="041B0019" w:tentative="1">
      <w:start w:val="1"/>
      <w:numFmt w:val="lowerLetter"/>
      <w:lvlText w:val="%5."/>
      <w:lvlJc w:val="left"/>
      <w:pPr>
        <w:ind w:left="5798" w:hanging="360"/>
      </w:pPr>
    </w:lvl>
    <w:lvl w:ilvl="5" w:tplc="041B001B" w:tentative="1">
      <w:start w:val="1"/>
      <w:numFmt w:val="lowerRoman"/>
      <w:lvlText w:val="%6."/>
      <w:lvlJc w:val="right"/>
      <w:pPr>
        <w:ind w:left="6518" w:hanging="180"/>
      </w:pPr>
    </w:lvl>
    <w:lvl w:ilvl="6" w:tplc="041B000F" w:tentative="1">
      <w:start w:val="1"/>
      <w:numFmt w:val="decimal"/>
      <w:lvlText w:val="%7."/>
      <w:lvlJc w:val="left"/>
      <w:pPr>
        <w:ind w:left="7238" w:hanging="360"/>
      </w:pPr>
    </w:lvl>
    <w:lvl w:ilvl="7" w:tplc="041B0019" w:tentative="1">
      <w:start w:val="1"/>
      <w:numFmt w:val="lowerLetter"/>
      <w:lvlText w:val="%8."/>
      <w:lvlJc w:val="left"/>
      <w:pPr>
        <w:ind w:left="7958" w:hanging="360"/>
      </w:pPr>
    </w:lvl>
    <w:lvl w:ilvl="8" w:tplc="041B001B" w:tentative="1">
      <w:start w:val="1"/>
      <w:numFmt w:val="lowerRoman"/>
      <w:lvlText w:val="%9."/>
      <w:lvlJc w:val="right"/>
      <w:pPr>
        <w:ind w:left="8678" w:hanging="180"/>
      </w:pPr>
    </w:lvl>
  </w:abstractNum>
  <w:abstractNum w:abstractNumId="15">
    <w:nsid w:val="605A1AF4"/>
    <w:multiLevelType w:val="hybridMultilevel"/>
    <w:tmpl w:val="611A784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6">
    <w:nsid w:val="619729DB"/>
    <w:multiLevelType w:val="hybridMultilevel"/>
    <w:tmpl w:val="C57E1D72"/>
    <w:lvl w:ilvl="0" w:tplc="041B0001">
      <w:start w:val="1"/>
      <w:numFmt w:val="bullet"/>
      <w:lvlText w:val=""/>
      <w:lvlJc w:val="left"/>
      <w:pPr>
        <w:ind w:left="24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17">
    <w:nsid w:val="69A47DB1"/>
    <w:multiLevelType w:val="hybridMultilevel"/>
    <w:tmpl w:val="9B5ED3F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663023"/>
    <w:multiLevelType w:val="hybridMultilevel"/>
    <w:tmpl w:val="1B26F190"/>
    <w:lvl w:ilvl="0" w:tplc="041B000F">
      <w:start w:val="1"/>
      <w:numFmt w:val="decimal"/>
      <w:lvlText w:val="%1.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7A5A2160"/>
    <w:multiLevelType w:val="hybridMultilevel"/>
    <w:tmpl w:val="2D4639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467D98"/>
    <w:multiLevelType w:val="hybridMultilevel"/>
    <w:tmpl w:val="42227310"/>
    <w:lvl w:ilvl="0" w:tplc="041B000F">
      <w:start w:val="1"/>
      <w:numFmt w:val="decimal"/>
      <w:lvlText w:val="%1.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DEF1010"/>
    <w:multiLevelType w:val="hybridMultilevel"/>
    <w:tmpl w:val="C3423814"/>
    <w:lvl w:ilvl="0" w:tplc="041B0011">
      <w:start w:val="1"/>
      <w:numFmt w:val="decimal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9"/>
  </w:num>
  <w:num w:numId="2">
    <w:abstractNumId w:val="11"/>
  </w:num>
  <w:num w:numId="3">
    <w:abstractNumId w:val="10"/>
  </w:num>
  <w:num w:numId="4">
    <w:abstractNumId w:val="13"/>
  </w:num>
  <w:num w:numId="5">
    <w:abstractNumId w:val="3"/>
  </w:num>
  <w:num w:numId="6">
    <w:abstractNumId w:val="21"/>
  </w:num>
  <w:num w:numId="7">
    <w:abstractNumId w:val="18"/>
  </w:num>
  <w:num w:numId="8">
    <w:abstractNumId w:val="20"/>
  </w:num>
  <w:num w:numId="9">
    <w:abstractNumId w:val="7"/>
  </w:num>
  <w:num w:numId="10">
    <w:abstractNumId w:val="8"/>
  </w:num>
  <w:num w:numId="11">
    <w:abstractNumId w:val="0"/>
  </w:num>
  <w:num w:numId="12">
    <w:abstractNumId w:val="14"/>
  </w:num>
  <w:num w:numId="13">
    <w:abstractNumId w:val="5"/>
  </w:num>
  <w:num w:numId="14">
    <w:abstractNumId w:val="9"/>
  </w:num>
  <w:num w:numId="15">
    <w:abstractNumId w:val="6"/>
  </w:num>
  <w:num w:numId="16">
    <w:abstractNumId w:val="17"/>
  </w:num>
  <w:num w:numId="17">
    <w:abstractNumId w:val="12"/>
  </w:num>
  <w:num w:numId="18">
    <w:abstractNumId w:val="15"/>
  </w:num>
  <w:num w:numId="19">
    <w:abstractNumId w:val="2"/>
  </w:num>
  <w:num w:numId="20">
    <w:abstractNumId w:val="16"/>
  </w:num>
  <w:num w:numId="21">
    <w:abstractNumId w:val="4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8B8"/>
    <w:rsid w:val="00001213"/>
    <w:rsid w:val="00003168"/>
    <w:rsid w:val="0001691D"/>
    <w:rsid w:val="00025237"/>
    <w:rsid w:val="0003005D"/>
    <w:rsid w:val="00030802"/>
    <w:rsid w:val="0003466D"/>
    <w:rsid w:val="00041D7C"/>
    <w:rsid w:val="00044402"/>
    <w:rsid w:val="00047F67"/>
    <w:rsid w:val="0005284D"/>
    <w:rsid w:val="0005755D"/>
    <w:rsid w:val="000576CA"/>
    <w:rsid w:val="00057749"/>
    <w:rsid w:val="00060A8A"/>
    <w:rsid w:val="00060EBB"/>
    <w:rsid w:val="000655FC"/>
    <w:rsid w:val="00080758"/>
    <w:rsid w:val="00082058"/>
    <w:rsid w:val="000837BC"/>
    <w:rsid w:val="00090B58"/>
    <w:rsid w:val="000A2123"/>
    <w:rsid w:val="000A3A40"/>
    <w:rsid w:val="000B2F19"/>
    <w:rsid w:val="000B6DAE"/>
    <w:rsid w:val="000D2154"/>
    <w:rsid w:val="000D429A"/>
    <w:rsid w:val="000D770F"/>
    <w:rsid w:val="000E378C"/>
    <w:rsid w:val="000E6AAE"/>
    <w:rsid w:val="000F0ACF"/>
    <w:rsid w:val="000F2D05"/>
    <w:rsid w:val="000F3BD1"/>
    <w:rsid w:val="000F44A0"/>
    <w:rsid w:val="000F4CFF"/>
    <w:rsid w:val="0010740E"/>
    <w:rsid w:val="00112257"/>
    <w:rsid w:val="00113081"/>
    <w:rsid w:val="001139F7"/>
    <w:rsid w:val="001139FC"/>
    <w:rsid w:val="00114AFA"/>
    <w:rsid w:val="0012068F"/>
    <w:rsid w:val="00121B92"/>
    <w:rsid w:val="00121E9A"/>
    <w:rsid w:val="00122031"/>
    <w:rsid w:val="00125522"/>
    <w:rsid w:val="001365BB"/>
    <w:rsid w:val="00141009"/>
    <w:rsid w:val="0015451A"/>
    <w:rsid w:val="00156ED4"/>
    <w:rsid w:val="00174C63"/>
    <w:rsid w:val="00183A5F"/>
    <w:rsid w:val="00184BEF"/>
    <w:rsid w:val="001905C2"/>
    <w:rsid w:val="001A173F"/>
    <w:rsid w:val="001A1D0F"/>
    <w:rsid w:val="001B207D"/>
    <w:rsid w:val="001B2251"/>
    <w:rsid w:val="001B41A5"/>
    <w:rsid w:val="001B42A4"/>
    <w:rsid w:val="001C2048"/>
    <w:rsid w:val="001C22EF"/>
    <w:rsid w:val="001D2749"/>
    <w:rsid w:val="001D4518"/>
    <w:rsid w:val="001D5C0B"/>
    <w:rsid w:val="001D7774"/>
    <w:rsid w:val="001E0524"/>
    <w:rsid w:val="00200224"/>
    <w:rsid w:val="00201A83"/>
    <w:rsid w:val="002020A3"/>
    <w:rsid w:val="00217340"/>
    <w:rsid w:val="002174BD"/>
    <w:rsid w:val="0022118D"/>
    <w:rsid w:val="00221195"/>
    <w:rsid w:val="0022661B"/>
    <w:rsid w:val="00233A4A"/>
    <w:rsid w:val="002364F0"/>
    <w:rsid w:val="00236762"/>
    <w:rsid w:val="00242B54"/>
    <w:rsid w:val="0024438A"/>
    <w:rsid w:val="00251FB0"/>
    <w:rsid w:val="00271307"/>
    <w:rsid w:val="00271BF5"/>
    <w:rsid w:val="00271EF1"/>
    <w:rsid w:val="00274806"/>
    <w:rsid w:val="00274BD6"/>
    <w:rsid w:val="00280C3D"/>
    <w:rsid w:val="00281847"/>
    <w:rsid w:val="002916AD"/>
    <w:rsid w:val="002B0A53"/>
    <w:rsid w:val="002B202C"/>
    <w:rsid w:val="002B407D"/>
    <w:rsid w:val="002B62F8"/>
    <w:rsid w:val="002B648B"/>
    <w:rsid w:val="002B6A52"/>
    <w:rsid w:val="002B7732"/>
    <w:rsid w:val="002C1E8F"/>
    <w:rsid w:val="002C76D5"/>
    <w:rsid w:val="002D0157"/>
    <w:rsid w:val="002D2BFC"/>
    <w:rsid w:val="002E4743"/>
    <w:rsid w:val="002F1FDE"/>
    <w:rsid w:val="00305FB9"/>
    <w:rsid w:val="00306347"/>
    <w:rsid w:val="00322978"/>
    <w:rsid w:val="0032555B"/>
    <w:rsid w:val="003324A2"/>
    <w:rsid w:val="00332D8D"/>
    <w:rsid w:val="003332A9"/>
    <w:rsid w:val="0033362C"/>
    <w:rsid w:val="003561CA"/>
    <w:rsid w:val="00361187"/>
    <w:rsid w:val="00364486"/>
    <w:rsid w:val="0037494F"/>
    <w:rsid w:val="00385C91"/>
    <w:rsid w:val="00392CD1"/>
    <w:rsid w:val="0039528E"/>
    <w:rsid w:val="0039544C"/>
    <w:rsid w:val="003A2533"/>
    <w:rsid w:val="003B2433"/>
    <w:rsid w:val="003B676F"/>
    <w:rsid w:val="003B7134"/>
    <w:rsid w:val="003C25E5"/>
    <w:rsid w:val="003C262C"/>
    <w:rsid w:val="003C75EC"/>
    <w:rsid w:val="003E1A3D"/>
    <w:rsid w:val="003E45ED"/>
    <w:rsid w:val="003E4B67"/>
    <w:rsid w:val="003E7718"/>
    <w:rsid w:val="003E7DFF"/>
    <w:rsid w:val="003F1C8B"/>
    <w:rsid w:val="003F4D39"/>
    <w:rsid w:val="003F797C"/>
    <w:rsid w:val="00402CE3"/>
    <w:rsid w:val="00403FCB"/>
    <w:rsid w:val="0040690D"/>
    <w:rsid w:val="00411873"/>
    <w:rsid w:val="00423788"/>
    <w:rsid w:val="00430DEC"/>
    <w:rsid w:val="00437420"/>
    <w:rsid w:val="004402C4"/>
    <w:rsid w:val="0044121D"/>
    <w:rsid w:val="00444E4C"/>
    <w:rsid w:val="004600C9"/>
    <w:rsid w:val="00465CFE"/>
    <w:rsid w:val="0046659C"/>
    <w:rsid w:val="00471B2F"/>
    <w:rsid w:val="00471DF1"/>
    <w:rsid w:val="0047307F"/>
    <w:rsid w:val="004735FC"/>
    <w:rsid w:val="0047401E"/>
    <w:rsid w:val="00475B89"/>
    <w:rsid w:val="0047773D"/>
    <w:rsid w:val="00482E5C"/>
    <w:rsid w:val="0048373C"/>
    <w:rsid w:val="00496B5A"/>
    <w:rsid w:val="004B636C"/>
    <w:rsid w:val="004B67A8"/>
    <w:rsid w:val="004C1EE2"/>
    <w:rsid w:val="004C59FF"/>
    <w:rsid w:val="004D6BE9"/>
    <w:rsid w:val="004D74BC"/>
    <w:rsid w:val="004D76D2"/>
    <w:rsid w:val="004E1728"/>
    <w:rsid w:val="004E1E07"/>
    <w:rsid w:val="004F4D4B"/>
    <w:rsid w:val="00502D68"/>
    <w:rsid w:val="00505E94"/>
    <w:rsid w:val="00520904"/>
    <w:rsid w:val="00520913"/>
    <w:rsid w:val="005223E7"/>
    <w:rsid w:val="00522629"/>
    <w:rsid w:val="0052358E"/>
    <w:rsid w:val="0052535A"/>
    <w:rsid w:val="005324E9"/>
    <w:rsid w:val="0053778F"/>
    <w:rsid w:val="00537FE2"/>
    <w:rsid w:val="0054373E"/>
    <w:rsid w:val="0054471C"/>
    <w:rsid w:val="00546088"/>
    <w:rsid w:val="00552AC4"/>
    <w:rsid w:val="00567B05"/>
    <w:rsid w:val="00571025"/>
    <w:rsid w:val="005734E9"/>
    <w:rsid w:val="00575310"/>
    <w:rsid w:val="00585E96"/>
    <w:rsid w:val="00596A50"/>
    <w:rsid w:val="005A0590"/>
    <w:rsid w:val="005A1BDB"/>
    <w:rsid w:val="005B2116"/>
    <w:rsid w:val="005B2553"/>
    <w:rsid w:val="005B2E53"/>
    <w:rsid w:val="005B724B"/>
    <w:rsid w:val="005C2541"/>
    <w:rsid w:val="005C258E"/>
    <w:rsid w:val="005C4927"/>
    <w:rsid w:val="005D3400"/>
    <w:rsid w:val="005D69D8"/>
    <w:rsid w:val="005E496A"/>
    <w:rsid w:val="005E5A4F"/>
    <w:rsid w:val="005F127C"/>
    <w:rsid w:val="005F443C"/>
    <w:rsid w:val="0061157B"/>
    <w:rsid w:val="00612887"/>
    <w:rsid w:val="0061489D"/>
    <w:rsid w:val="00621DDE"/>
    <w:rsid w:val="00623C9E"/>
    <w:rsid w:val="00625A00"/>
    <w:rsid w:val="0063000F"/>
    <w:rsid w:val="00647910"/>
    <w:rsid w:val="006523BD"/>
    <w:rsid w:val="0065385A"/>
    <w:rsid w:val="0066101D"/>
    <w:rsid w:val="006611FF"/>
    <w:rsid w:val="00666C07"/>
    <w:rsid w:val="00671CF0"/>
    <w:rsid w:val="00682726"/>
    <w:rsid w:val="00683191"/>
    <w:rsid w:val="006843EF"/>
    <w:rsid w:val="006901E8"/>
    <w:rsid w:val="00690C7D"/>
    <w:rsid w:val="00692160"/>
    <w:rsid w:val="00693AE2"/>
    <w:rsid w:val="00697B96"/>
    <w:rsid w:val="006B34B4"/>
    <w:rsid w:val="006C05CB"/>
    <w:rsid w:val="006C1259"/>
    <w:rsid w:val="006C171E"/>
    <w:rsid w:val="006C4D74"/>
    <w:rsid w:val="006D3FCC"/>
    <w:rsid w:val="006D52C4"/>
    <w:rsid w:val="006E3D11"/>
    <w:rsid w:val="006E431E"/>
    <w:rsid w:val="006E7173"/>
    <w:rsid w:val="006F59F5"/>
    <w:rsid w:val="006F7ABA"/>
    <w:rsid w:val="00700295"/>
    <w:rsid w:val="00703489"/>
    <w:rsid w:val="00703D9C"/>
    <w:rsid w:val="007045B5"/>
    <w:rsid w:val="007100F3"/>
    <w:rsid w:val="00711B2A"/>
    <w:rsid w:val="0071552F"/>
    <w:rsid w:val="007178B8"/>
    <w:rsid w:val="007219DE"/>
    <w:rsid w:val="00722530"/>
    <w:rsid w:val="00724FB4"/>
    <w:rsid w:val="00732C9F"/>
    <w:rsid w:val="007337F0"/>
    <w:rsid w:val="00741952"/>
    <w:rsid w:val="00743CE5"/>
    <w:rsid w:val="00746196"/>
    <w:rsid w:val="007508F0"/>
    <w:rsid w:val="007535F9"/>
    <w:rsid w:val="007550ED"/>
    <w:rsid w:val="00757DE3"/>
    <w:rsid w:val="007661AB"/>
    <w:rsid w:val="00767FAC"/>
    <w:rsid w:val="0077040D"/>
    <w:rsid w:val="00775A27"/>
    <w:rsid w:val="00776A94"/>
    <w:rsid w:val="007810A8"/>
    <w:rsid w:val="0078701A"/>
    <w:rsid w:val="0079096C"/>
    <w:rsid w:val="007A176A"/>
    <w:rsid w:val="007B3B92"/>
    <w:rsid w:val="007B73B6"/>
    <w:rsid w:val="007C5235"/>
    <w:rsid w:val="007C5ED1"/>
    <w:rsid w:val="007D14E4"/>
    <w:rsid w:val="007E25E4"/>
    <w:rsid w:val="007E7E4D"/>
    <w:rsid w:val="007F19D6"/>
    <w:rsid w:val="0080145C"/>
    <w:rsid w:val="008059A9"/>
    <w:rsid w:val="0080629B"/>
    <w:rsid w:val="00810D4E"/>
    <w:rsid w:val="008215B6"/>
    <w:rsid w:val="008318A2"/>
    <w:rsid w:val="00834701"/>
    <w:rsid w:val="00835AE0"/>
    <w:rsid w:val="00852883"/>
    <w:rsid w:val="00855051"/>
    <w:rsid w:val="00855D31"/>
    <w:rsid w:val="0085686A"/>
    <w:rsid w:val="00872DEC"/>
    <w:rsid w:val="008736BF"/>
    <w:rsid w:val="008761D7"/>
    <w:rsid w:val="008810CA"/>
    <w:rsid w:val="008867F4"/>
    <w:rsid w:val="00891E8A"/>
    <w:rsid w:val="0089384C"/>
    <w:rsid w:val="008A16F7"/>
    <w:rsid w:val="008A7556"/>
    <w:rsid w:val="008B22F8"/>
    <w:rsid w:val="008B2D33"/>
    <w:rsid w:val="008D19D4"/>
    <w:rsid w:val="008D2B0E"/>
    <w:rsid w:val="008D6C48"/>
    <w:rsid w:val="008F1E48"/>
    <w:rsid w:val="008F2A05"/>
    <w:rsid w:val="008F4752"/>
    <w:rsid w:val="00904E00"/>
    <w:rsid w:val="009154E9"/>
    <w:rsid w:val="00917E7B"/>
    <w:rsid w:val="00922272"/>
    <w:rsid w:val="00923A24"/>
    <w:rsid w:val="009341F0"/>
    <w:rsid w:val="00934568"/>
    <w:rsid w:val="00960009"/>
    <w:rsid w:val="009706B1"/>
    <w:rsid w:val="00973825"/>
    <w:rsid w:val="0097590D"/>
    <w:rsid w:val="00977C4D"/>
    <w:rsid w:val="00981328"/>
    <w:rsid w:val="0098211C"/>
    <w:rsid w:val="00983E34"/>
    <w:rsid w:val="00985544"/>
    <w:rsid w:val="0098757C"/>
    <w:rsid w:val="00990B41"/>
    <w:rsid w:val="0099295B"/>
    <w:rsid w:val="00992E2F"/>
    <w:rsid w:val="00994677"/>
    <w:rsid w:val="00997FED"/>
    <w:rsid w:val="009B29CC"/>
    <w:rsid w:val="009B720F"/>
    <w:rsid w:val="009D5647"/>
    <w:rsid w:val="009D5A9E"/>
    <w:rsid w:val="009F2BAB"/>
    <w:rsid w:val="00A21CAC"/>
    <w:rsid w:val="00A25314"/>
    <w:rsid w:val="00A31FDD"/>
    <w:rsid w:val="00A32434"/>
    <w:rsid w:val="00A4689F"/>
    <w:rsid w:val="00A55164"/>
    <w:rsid w:val="00A57315"/>
    <w:rsid w:val="00A62AB8"/>
    <w:rsid w:val="00A650CE"/>
    <w:rsid w:val="00A65AD5"/>
    <w:rsid w:val="00A84AA6"/>
    <w:rsid w:val="00A924F7"/>
    <w:rsid w:val="00A92CAF"/>
    <w:rsid w:val="00AA1DB3"/>
    <w:rsid w:val="00AA3D7F"/>
    <w:rsid w:val="00AB49B5"/>
    <w:rsid w:val="00AB4FD9"/>
    <w:rsid w:val="00AC0F61"/>
    <w:rsid w:val="00AC67F1"/>
    <w:rsid w:val="00AD51DE"/>
    <w:rsid w:val="00AE1F87"/>
    <w:rsid w:val="00AE664C"/>
    <w:rsid w:val="00AE67D9"/>
    <w:rsid w:val="00AF27AE"/>
    <w:rsid w:val="00AF2F3F"/>
    <w:rsid w:val="00AF3658"/>
    <w:rsid w:val="00AF6B7A"/>
    <w:rsid w:val="00AF7654"/>
    <w:rsid w:val="00B07DC6"/>
    <w:rsid w:val="00B11E92"/>
    <w:rsid w:val="00B12AAD"/>
    <w:rsid w:val="00B17291"/>
    <w:rsid w:val="00B2389B"/>
    <w:rsid w:val="00B239FC"/>
    <w:rsid w:val="00B25927"/>
    <w:rsid w:val="00B30CF4"/>
    <w:rsid w:val="00B362FF"/>
    <w:rsid w:val="00B37E1C"/>
    <w:rsid w:val="00B45EC2"/>
    <w:rsid w:val="00B53AF7"/>
    <w:rsid w:val="00B61FEF"/>
    <w:rsid w:val="00B763E7"/>
    <w:rsid w:val="00B8354E"/>
    <w:rsid w:val="00B8393E"/>
    <w:rsid w:val="00B87859"/>
    <w:rsid w:val="00B930A6"/>
    <w:rsid w:val="00B933AE"/>
    <w:rsid w:val="00B94D96"/>
    <w:rsid w:val="00B95DE5"/>
    <w:rsid w:val="00B971BB"/>
    <w:rsid w:val="00BA08FA"/>
    <w:rsid w:val="00BA4103"/>
    <w:rsid w:val="00BB16A6"/>
    <w:rsid w:val="00BB31DD"/>
    <w:rsid w:val="00BB3DAD"/>
    <w:rsid w:val="00BC10C2"/>
    <w:rsid w:val="00BC159A"/>
    <w:rsid w:val="00BD398B"/>
    <w:rsid w:val="00BE2EA3"/>
    <w:rsid w:val="00BE3580"/>
    <w:rsid w:val="00BE431D"/>
    <w:rsid w:val="00C063FF"/>
    <w:rsid w:val="00C11196"/>
    <w:rsid w:val="00C27FB4"/>
    <w:rsid w:val="00C300D7"/>
    <w:rsid w:val="00C413DE"/>
    <w:rsid w:val="00C4656A"/>
    <w:rsid w:val="00C51ECA"/>
    <w:rsid w:val="00C63077"/>
    <w:rsid w:val="00C632D2"/>
    <w:rsid w:val="00C65C84"/>
    <w:rsid w:val="00C6665D"/>
    <w:rsid w:val="00C7301B"/>
    <w:rsid w:val="00C743DC"/>
    <w:rsid w:val="00C74AA2"/>
    <w:rsid w:val="00C816DF"/>
    <w:rsid w:val="00C85805"/>
    <w:rsid w:val="00C96F12"/>
    <w:rsid w:val="00C9745F"/>
    <w:rsid w:val="00CA1916"/>
    <w:rsid w:val="00CA326B"/>
    <w:rsid w:val="00CB0F7A"/>
    <w:rsid w:val="00CB45D0"/>
    <w:rsid w:val="00CC131E"/>
    <w:rsid w:val="00CC1721"/>
    <w:rsid w:val="00CC281F"/>
    <w:rsid w:val="00CC3761"/>
    <w:rsid w:val="00CC3875"/>
    <w:rsid w:val="00CC430D"/>
    <w:rsid w:val="00CC551A"/>
    <w:rsid w:val="00CC69E1"/>
    <w:rsid w:val="00CD36D6"/>
    <w:rsid w:val="00CD5EB4"/>
    <w:rsid w:val="00CD7245"/>
    <w:rsid w:val="00CE1643"/>
    <w:rsid w:val="00CE45DD"/>
    <w:rsid w:val="00CE4CD0"/>
    <w:rsid w:val="00CF426B"/>
    <w:rsid w:val="00CF4356"/>
    <w:rsid w:val="00CF44B2"/>
    <w:rsid w:val="00D00D08"/>
    <w:rsid w:val="00D019B8"/>
    <w:rsid w:val="00D040BD"/>
    <w:rsid w:val="00D15B14"/>
    <w:rsid w:val="00D235C5"/>
    <w:rsid w:val="00D25FA7"/>
    <w:rsid w:val="00D306F2"/>
    <w:rsid w:val="00D37600"/>
    <w:rsid w:val="00D37F2D"/>
    <w:rsid w:val="00D42F9C"/>
    <w:rsid w:val="00D50AA0"/>
    <w:rsid w:val="00D528F3"/>
    <w:rsid w:val="00D56352"/>
    <w:rsid w:val="00D60B12"/>
    <w:rsid w:val="00D62D85"/>
    <w:rsid w:val="00D66263"/>
    <w:rsid w:val="00D66DD3"/>
    <w:rsid w:val="00D7616B"/>
    <w:rsid w:val="00D82FE1"/>
    <w:rsid w:val="00D84884"/>
    <w:rsid w:val="00D903C7"/>
    <w:rsid w:val="00D92D8C"/>
    <w:rsid w:val="00DA299C"/>
    <w:rsid w:val="00DA3D7B"/>
    <w:rsid w:val="00DB0895"/>
    <w:rsid w:val="00DC100D"/>
    <w:rsid w:val="00DC55E3"/>
    <w:rsid w:val="00DC5660"/>
    <w:rsid w:val="00DC578E"/>
    <w:rsid w:val="00DC7CCC"/>
    <w:rsid w:val="00DD2806"/>
    <w:rsid w:val="00DD4ECD"/>
    <w:rsid w:val="00DD78BE"/>
    <w:rsid w:val="00DE4E67"/>
    <w:rsid w:val="00DE5413"/>
    <w:rsid w:val="00DE6AC0"/>
    <w:rsid w:val="00DE772B"/>
    <w:rsid w:val="00E02938"/>
    <w:rsid w:val="00E03E30"/>
    <w:rsid w:val="00E174FD"/>
    <w:rsid w:val="00E2137A"/>
    <w:rsid w:val="00E21D15"/>
    <w:rsid w:val="00E3227D"/>
    <w:rsid w:val="00E32BB9"/>
    <w:rsid w:val="00E36824"/>
    <w:rsid w:val="00E41353"/>
    <w:rsid w:val="00E41C06"/>
    <w:rsid w:val="00E427D6"/>
    <w:rsid w:val="00E44BA6"/>
    <w:rsid w:val="00E46FF0"/>
    <w:rsid w:val="00E51B82"/>
    <w:rsid w:val="00E56668"/>
    <w:rsid w:val="00E5675C"/>
    <w:rsid w:val="00E60B33"/>
    <w:rsid w:val="00E61E0F"/>
    <w:rsid w:val="00E625F2"/>
    <w:rsid w:val="00E640BE"/>
    <w:rsid w:val="00E72675"/>
    <w:rsid w:val="00E774CB"/>
    <w:rsid w:val="00E77D7D"/>
    <w:rsid w:val="00E83698"/>
    <w:rsid w:val="00E84D40"/>
    <w:rsid w:val="00E90F72"/>
    <w:rsid w:val="00E92F6F"/>
    <w:rsid w:val="00E957A7"/>
    <w:rsid w:val="00E96DDC"/>
    <w:rsid w:val="00E97CA1"/>
    <w:rsid w:val="00EA0CB8"/>
    <w:rsid w:val="00EA1502"/>
    <w:rsid w:val="00EA6B7A"/>
    <w:rsid w:val="00EB193C"/>
    <w:rsid w:val="00EB4C32"/>
    <w:rsid w:val="00EC3B55"/>
    <w:rsid w:val="00EC73DC"/>
    <w:rsid w:val="00ED3C9C"/>
    <w:rsid w:val="00ED72A7"/>
    <w:rsid w:val="00EE4321"/>
    <w:rsid w:val="00EE6FDC"/>
    <w:rsid w:val="00EE76DD"/>
    <w:rsid w:val="00EF30B3"/>
    <w:rsid w:val="00EF462F"/>
    <w:rsid w:val="00EF4E45"/>
    <w:rsid w:val="00F274D6"/>
    <w:rsid w:val="00F300BB"/>
    <w:rsid w:val="00F32FF5"/>
    <w:rsid w:val="00F33DDD"/>
    <w:rsid w:val="00F37CDB"/>
    <w:rsid w:val="00F4561D"/>
    <w:rsid w:val="00F47812"/>
    <w:rsid w:val="00F51A88"/>
    <w:rsid w:val="00F53468"/>
    <w:rsid w:val="00F557EA"/>
    <w:rsid w:val="00F57977"/>
    <w:rsid w:val="00F65342"/>
    <w:rsid w:val="00F6592E"/>
    <w:rsid w:val="00F7336D"/>
    <w:rsid w:val="00F7518D"/>
    <w:rsid w:val="00F75315"/>
    <w:rsid w:val="00F7556C"/>
    <w:rsid w:val="00F7760D"/>
    <w:rsid w:val="00F877E6"/>
    <w:rsid w:val="00FB1327"/>
    <w:rsid w:val="00FB22F5"/>
    <w:rsid w:val="00FC4E9C"/>
    <w:rsid w:val="00FD7A7B"/>
    <w:rsid w:val="00FE18AF"/>
    <w:rsid w:val="00FE2368"/>
    <w:rsid w:val="00FE2E7F"/>
    <w:rsid w:val="00FE34CA"/>
    <w:rsid w:val="00FE3BD6"/>
    <w:rsid w:val="00FF0AA4"/>
    <w:rsid w:val="00FF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71DF1"/>
    <w:rPr>
      <w:sz w:val="24"/>
      <w:szCs w:val="24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CC1721"/>
    <w:pPr>
      <w:keepNext/>
      <w:tabs>
        <w:tab w:val="left" w:pos="2835"/>
        <w:tab w:val="left" w:pos="5670"/>
      </w:tabs>
      <w:outlineLvl w:val="6"/>
    </w:pPr>
    <w:rPr>
      <w:rFonts w:ascii="Times New Roman" w:eastAsia="Times New Roman" w:hAnsi="Times New Roman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p1">
    <w:name w:val="p1"/>
    <w:basedOn w:val="Normlny"/>
    <w:rsid w:val="000D429A"/>
    <w:rPr>
      <w:rFonts w:ascii="Helvetica" w:hAnsi="Helvetica"/>
      <w:sz w:val="4"/>
      <w:szCs w:val="4"/>
      <w:lang w:eastAsia="sk-SK"/>
    </w:rPr>
  </w:style>
  <w:style w:type="paragraph" w:styleId="Hlavika">
    <w:name w:val="header"/>
    <w:basedOn w:val="Normlny"/>
    <w:link w:val="HlavikaChar"/>
    <w:unhideWhenUsed/>
    <w:rsid w:val="0039544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39544C"/>
  </w:style>
  <w:style w:type="paragraph" w:styleId="Pta">
    <w:name w:val="footer"/>
    <w:basedOn w:val="Normlny"/>
    <w:link w:val="PtaChar"/>
    <w:uiPriority w:val="99"/>
    <w:unhideWhenUsed/>
    <w:rsid w:val="0039544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9544C"/>
  </w:style>
  <w:style w:type="table" w:styleId="Mriekatabuky">
    <w:name w:val="Table Grid"/>
    <w:basedOn w:val="Normlnatabuka"/>
    <w:uiPriority w:val="39"/>
    <w:rsid w:val="00FF7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ybavuje">
    <w:name w:val="vybavuje"/>
    <w:rsid w:val="001E0524"/>
    <w:rPr>
      <w:rFonts w:eastAsia="Times New Roman"/>
      <w:i/>
      <w:color w:val="000000"/>
      <w:lang w:val="cs-CZ" w:eastAsia="cs-CZ"/>
    </w:rPr>
  </w:style>
  <w:style w:type="paragraph" w:customStyle="1" w:styleId="popis">
    <w:name w:val="popis"/>
    <w:basedOn w:val="Normlny"/>
    <w:rsid w:val="001E0524"/>
    <w:rPr>
      <w:rFonts w:eastAsia="Times New Roman"/>
      <w:b/>
      <w:sz w:val="18"/>
      <w:szCs w:val="20"/>
      <w:lang w:eastAsia="cs-CZ"/>
    </w:rPr>
  </w:style>
  <w:style w:type="character" w:customStyle="1" w:styleId="Nadpis7Char">
    <w:name w:val="Nadpis 7 Char"/>
    <w:link w:val="Nadpis7"/>
    <w:rsid w:val="00CC1721"/>
    <w:rPr>
      <w:rFonts w:ascii="Times New Roman" w:eastAsia="Times New Roman" w:hAnsi="Times New Roman" w:cs="Times New Roman"/>
      <w:szCs w:val="20"/>
      <w:lang w:eastAsia="sk-SK"/>
    </w:rPr>
  </w:style>
  <w:style w:type="table" w:customStyle="1" w:styleId="Mriekatabukysvetl">
    <w:name w:val="Mriežka tabuľky – svetlá"/>
    <w:basedOn w:val="Normlnatabuka"/>
    <w:uiPriority w:val="40"/>
    <w:rsid w:val="00CC1721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Revzia">
    <w:name w:val="Revision"/>
    <w:hidden/>
    <w:uiPriority w:val="99"/>
    <w:semiHidden/>
    <w:rsid w:val="00496B5A"/>
    <w:rPr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96B5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96B5A"/>
    <w:rPr>
      <w:rFonts w:ascii="Segoe UI" w:hAnsi="Segoe UI" w:cs="Segoe UI"/>
      <w:sz w:val="18"/>
      <w:szCs w:val="18"/>
    </w:rPr>
  </w:style>
  <w:style w:type="paragraph" w:customStyle="1" w:styleId="08AnotaciaText">
    <w:name w:val="08_AnotaciaText"/>
    <w:link w:val="08AnotaciaTextChar"/>
    <w:uiPriority w:val="99"/>
    <w:rsid w:val="00EE4321"/>
    <w:pPr>
      <w:ind w:firstLine="284"/>
      <w:jc w:val="both"/>
    </w:pPr>
    <w:rPr>
      <w:rFonts w:cs="Arial"/>
      <w:color w:val="000000"/>
      <w:sz w:val="18"/>
      <w:szCs w:val="18"/>
      <w:lang w:eastAsia="en-US"/>
    </w:rPr>
  </w:style>
  <w:style w:type="character" w:customStyle="1" w:styleId="08AnotaciaTextChar">
    <w:name w:val="08_AnotaciaText Char"/>
    <w:link w:val="08AnotaciaText"/>
    <w:uiPriority w:val="99"/>
    <w:rsid w:val="00EE4321"/>
    <w:rPr>
      <w:rFonts w:eastAsia="Calibri" w:cs="Arial"/>
      <w:color w:val="000000"/>
      <w:sz w:val="18"/>
      <w:szCs w:val="18"/>
    </w:rPr>
  </w:style>
  <w:style w:type="paragraph" w:styleId="Normlnywebov">
    <w:name w:val="Normal (Web)"/>
    <w:basedOn w:val="Normlny"/>
    <w:uiPriority w:val="99"/>
    <w:semiHidden/>
    <w:unhideWhenUsed/>
    <w:rsid w:val="00BB3DAD"/>
    <w:rPr>
      <w:rFonts w:ascii="Times New Roman" w:hAnsi="Times New Roman"/>
      <w:lang w:eastAsia="sk-SK"/>
    </w:rPr>
  </w:style>
  <w:style w:type="character" w:styleId="Hypertextovprepojenie">
    <w:name w:val="Hyperlink"/>
    <w:uiPriority w:val="99"/>
    <w:unhideWhenUsed/>
    <w:rsid w:val="0005755D"/>
    <w:rPr>
      <w:color w:val="0563C1"/>
      <w:u w:val="single"/>
    </w:rPr>
  </w:style>
  <w:style w:type="paragraph" w:styleId="Odsekzoznamu">
    <w:name w:val="List Paragraph"/>
    <w:basedOn w:val="Normlny"/>
    <w:uiPriority w:val="34"/>
    <w:qFormat/>
    <w:rsid w:val="00FE34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71DF1"/>
    <w:rPr>
      <w:sz w:val="24"/>
      <w:szCs w:val="24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CC1721"/>
    <w:pPr>
      <w:keepNext/>
      <w:tabs>
        <w:tab w:val="left" w:pos="2835"/>
        <w:tab w:val="left" w:pos="5670"/>
      </w:tabs>
      <w:outlineLvl w:val="6"/>
    </w:pPr>
    <w:rPr>
      <w:rFonts w:ascii="Times New Roman" w:eastAsia="Times New Roman" w:hAnsi="Times New Roman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p1">
    <w:name w:val="p1"/>
    <w:basedOn w:val="Normlny"/>
    <w:rsid w:val="000D429A"/>
    <w:rPr>
      <w:rFonts w:ascii="Helvetica" w:hAnsi="Helvetica"/>
      <w:sz w:val="4"/>
      <w:szCs w:val="4"/>
      <w:lang w:eastAsia="sk-SK"/>
    </w:rPr>
  </w:style>
  <w:style w:type="paragraph" w:styleId="Hlavika">
    <w:name w:val="header"/>
    <w:basedOn w:val="Normlny"/>
    <w:link w:val="HlavikaChar"/>
    <w:unhideWhenUsed/>
    <w:rsid w:val="0039544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39544C"/>
  </w:style>
  <w:style w:type="paragraph" w:styleId="Pta">
    <w:name w:val="footer"/>
    <w:basedOn w:val="Normlny"/>
    <w:link w:val="PtaChar"/>
    <w:uiPriority w:val="99"/>
    <w:unhideWhenUsed/>
    <w:rsid w:val="0039544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9544C"/>
  </w:style>
  <w:style w:type="table" w:styleId="Mriekatabuky">
    <w:name w:val="Table Grid"/>
    <w:basedOn w:val="Normlnatabuka"/>
    <w:uiPriority w:val="39"/>
    <w:rsid w:val="00FF7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ybavuje">
    <w:name w:val="vybavuje"/>
    <w:rsid w:val="001E0524"/>
    <w:rPr>
      <w:rFonts w:eastAsia="Times New Roman"/>
      <w:i/>
      <w:color w:val="000000"/>
      <w:lang w:val="cs-CZ" w:eastAsia="cs-CZ"/>
    </w:rPr>
  </w:style>
  <w:style w:type="paragraph" w:customStyle="1" w:styleId="popis">
    <w:name w:val="popis"/>
    <w:basedOn w:val="Normlny"/>
    <w:rsid w:val="001E0524"/>
    <w:rPr>
      <w:rFonts w:eastAsia="Times New Roman"/>
      <w:b/>
      <w:sz w:val="18"/>
      <w:szCs w:val="20"/>
      <w:lang w:eastAsia="cs-CZ"/>
    </w:rPr>
  </w:style>
  <w:style w:type="character" w:customStyle="1" w:styleId="Nadpis7Char">
    <w:name w:val="Nadpis 7 Char"/>
    <w:link w:val="Nadpis7"/>
    <w:rsid w:val="00CC1721"/>
    <w:rPr>
      <w:rFonts w:ascii="Times New Roman" w:eastAsia="Times New Roman" w:hAnsi="Times New Roman" w:cs="Times New Roman"/>
      <w:szCs w:val="20"/>
      <w:lang w:eastAsia="sk-SK"/>
    </w:rPr>
  </w:style>
  <w:style w:type="table" w:customStyle="1" w:styleId="Mriekatabukysvetl">
    <w:name w:val="Mriežka tabuľky – svetlá"/>
    <w:basedOn w:val="Normlnatabuka"/>
    <w:uiPriority w:val="40"/>
    <w:rsid w:val="00CC1721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Revzia">
    <w:name w:val="Revision"/>
    <w:hidden/>
    <w:uiPriority w:val="99"/>
    <w:semiHidden/>
    <w:rsid w:val="00496B5A"/>
    <w:rPr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96B5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96B5A"/>
    <w:rPr>
      <w:rFonts w:ascii="Segoe UI" w:hAnsi="Segoe UI" w:cs="Segoe UI"/>
      <w:sz w:val="18"/>
      <w:szCs w:val="18"/>
    </w:rPr>
  </w:style>
  <w:style w:type="paragraph" w:customStyle="1" w:styleId="08AnotaciaText">
    <w:name w:val="08_AnotaciaText"/>
    <w:link w:val="08AnotaciaTextChar"/>
    <w:uiPriority w:val="99"/>
    <w:rsid w:val="00EE4321"/>
    <w:pPr>
      <w:ind w:firstLine="284"/>
      <w:jc w:val="both"/>
    </w:pPr>
    <w:rPr>
      <w:rFonts w:cs="Arial"/>
      <w:color w:val="000000"/>
      <w:sz w:val="18"/>
      <w:szCs w:val="18"/>
      <w:lang w:eastAsia="en-US"/>
    </w:rPr>
  </w:style>
  <w:style w:type="character" w:customStyle="1" w:styleId="08AnotaciaTextChar">
    <w:name w:val="08_AnotaciaText Char"/>
    <w:link w:val="08AnotaciaText"/>
    <w:uiPriority w:val="99"/>
    <w:rsid w:val="00EE4321"/>
    <w:rPr>
      <w:rFonts w:eastAsia="Calibri" w:cs="Arial"/>
      <w:color w:val="000000"/>
      <w:sz w:val="18"/>
      <w:szCs w:val="18"/>
    </w:rPr>
  </w:style>
  <w:style w:type="paragraph" w:styleId="Normlnywebov">
    <w:name w:val="Normal (Web)"/>
    <w:basedOn w:val="Normlny"/>
    <w:uiPriority w:val="99"/>
    <w:semiHidden/>
    <w:unhideWhenUsed/>
    <w:rsid w:val="00BB3DAD"/>
    <w:rPr>
      <w:rFonts w:ascii="Times New Roman" w:hAnsi="Times New Roman"/>
      <w:lang w:eastAsia="sk-SK"/>
    </w:rPr>
  </w:style>
  <w:style w:type="character" w:styleId="Hypertextovprepojenie">
    <w:name w:val="Hyperlink"/>
    <w:uiPriority w:val="99"/>
    <w:unhideWhenUsed/>
    <w:rsid w:val="0005755D"/>
    <w:rPr>
      <w:color w:val="0563C1"/>
      <w:u w:val="single"/>
    </w:rPr>
  </w:style>
  <w:style w:type="paragraph" w:styleId="Odsekzoznamu">
    <w:name w:val="List Paragraph"/>
    <w:basedOn w:val="Normlny"/>
    <w:uiPriority w:val="34"/>
    <w:qFormat/>
    <w:rsid w:val="00FE34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Dokumenty\LISTY\Rok%202019\ivan.stubna@svp.sk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mpompr.svp.sk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bbekonom@svp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&#352;ablony\&#352;abl&#243;na_TU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Šablóna_TU.dot</Template>
  <TotalTime>364</TotalTime>
  <Pages>1</Pages>
  <Words>2781</Words>
  <Characters>15857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18601</CharactersWithSpaces>
  <SharedDoc>false</SharedDoc>
  <HLinks>
    <vt:vector size="12" baseType="variant">
      <vt:variant>
        <vt:i4>7077961</vt:i4>
      </vt:variant>
      <vt:variant>
        <vt:i4>0</vt:i4>
      </vt:variant>
      <vt:variant>
        <vt:i4>0</vt:i4>
      </vt:variant>
      <vt:variant>
        <vt:i4>5</vt:i4>
      </vt:variant>
      <vt:variant>
        <vt:lpwstr>D:\Dokumenty\LISTY\Rok 2019\ivan.stubna@svp.sk</vt:lpwstr>
      </vt:variant>
      <vt:variant>
        <vt:lpwstr/>
      </vt:variant>
      <vt:variant>
        <vt:i4>1441840</vt:i4>
      </vt:variant>
      <vt:variant>
        <vt:i4>6</vt:i4>
      </vt:variant>
      <vt:variant>
        <vt:i4>0</vt:i4>
      </vt:variant>
      <vt:variant>
        <vt:i4>5</vt:i4>
      </vt:variant>
      <vt:variant>
        <vt:lpwstr>mailto:bbekonom@svp.sk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Stubna Ivan</dc:creator>
  <cp:lastModifiedBy>Stubna Ivan</cp:lastModifiedBy>
  <cp:revision>94</cp:revision>
  <cp:lastPrinted>2021-03-17T09:29:00Z</cp:lastPrinted>
  <dcterms:created xsi:type="dcterms:W3CDTF">2021-03-16T09:08:00Z</dcterms:created>
  <dcterms:modified xsi:type="dcterms:W3CDTF">2021-03-17T09:58:00Z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0x01010076B4985D8BFCAA498B4577F2031E700C</vt:lpwstr>
  </property>
</Properties>
</file>